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E6" w:rsidRPr="00274841" w:rsidRDefault="00822A57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</w:pPr>
      <w:r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>ANKARA İL</w:t>
      </w:r>
      <w:r w:rsidR="006558C7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>Â</w:t>
      </w:r>
      <w:r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 xml:space="preserve">HİYAT DEKANI </w:t>
      </w:r>
      <w:r w:rsidR="00DC07E6"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>İSMAİL HAKKI ÜNAL’IN</w:t>
      </w:r>
      <w:r w:rsidR="002E12AF"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 xml:space="preserve"> FAZLURRAHMANCI</w:t>
      </w:r>
      <w:r w:rsidR="00DC07E6"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 xml:space="preserve"> FİKİRLERİ</w:t>
      </w:r>
      <w:r w:rsidR="00150E74"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>NDEN</w:t>
      </w:r>
      <w:r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 xml:space="preserve"> BİR KESİT</w:t>
      </w:r>
      <w:bookmarkStart w:id="0" w:name="_GoBack"/>
      <w:bookmarkEnd w:id="0"/>
    </w:p>
    <w:p w:rsidR="00DC07E6" w:rsidRPr="00274841" w:rsidRDefault="00DC07E6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s1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>Ankara İlahiyat Fakültesi</w:t>
      </w:r>
      <w:r w:rsidR="002E12AF" w:rsidRPr="00274841">
        <w:rPr>
          <w:rStyle w:val="m-75598597817549961s1"/>
          <w:rFonts w:asciiTheme="majorBidi" w:hAnsiTheme="majorBidi" w:cstheme="majorBidi"/>
          <w:sz w:val="26"/>
          <w:szCs w:val="26"/>
        </w:rPr>
        <w:t>’nin iki dönemdir</w:t>
      </w:r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 </w:t>
      </w:r>
      <w:r w:rsidR="000F65DE" w:rsidRPr="00274841">
        <w:rPr>
          <w:rStyle w:val="m-75598597817549961s1"/>
          <w:rFonts w:asciiTheme="majorBidi" w:hAnsiTheme="majorBidi" w:cstheme="majorBidi"/>
          <w:sz w:val="26"/>
          <w:szCs w:val="26"/>
        </w:rPr>
        <w:t>d</w:t>
      </w:r>
      <w:r w:rsidR="002E12AF"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ekanlığını yürüten ve </w:t>
      </w:r>
      <w:r w:rsidR="000F65DE" w:rsidRPr="00274841">
        <w:rPr>
          <w:rStyle w:val="m-75598597817549961s1"/>
          <w:rFonts w:asciiTheme="majorBidi" w:hAnsiTheme="majorBidi" w:cstheme="majorBidi"/>
          <w:sz w:val="26"/>
          <w:szCs w:val="26"/>
        </w:rPr>
        <w:t>ö</w:t>
      </w:r>
      <w:r w:rsidR="002E12AF" w:rsidRPr="00274841">
        <w:rPr>
          <w:rStyle w:val="m-75598597817549961s1"/>
          <w:rFonts w:asciiTheme="majorBidi" w:hAnsiTheme="majorBidi" w:cstheme="majorBidi"/>
          <w:sz w:val="26"/>
          <w:szCs w:val="26"/>
        </w:rPr>
        <w:t>ğretim görevliliği sırasında iki dönem olmak üzere 12 (7+5) yıl da Din İşler</w:t>
      </w:r>
      <w:r w:rsidR="00E626F5" w:rsidRPr="00274841">
        <w:rPr>
          <w:rStyle w:val="m-75598597817549961s1"/>
          <w:rFonts w:asciiTheme="majorBidi" w:hAnsiTheme="majorBidi" w:cstheme="majorBidi"/>
          <w:sz w:val="26"/>
          <w:szCs w:val="26"/>
        </w:rPr>
        <w:t>i Yüksek Kurlu Üyeliği görevi ifa etmiş olan</w:t>
      </w:r>
      <w:r w:rsidR="002E12AF"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 </w:t>
      </w:r>
      <w:r w:rsidR="00472DE1"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Prof. Dr. </w:t>
      </w:r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İsmail Hakkı Ünal’ın </w:t>
      </w:r>
      <w:proofErr w:type="spellStart"/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>Fazlurrahmancı</w:t>
      </w:r>
      <w:proofErr w:type="spellEnd"/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 fikirlerini aydınlatmak bağlamında </w:t>
      </w:r>
      <w:r w:rsidR="00E626F5" w:rsidRPr="00274841">
        <w:rPr>
          <w:rStyle w:val="m-75598597817549961s1"/>
          <w:rFonts w:asciiTheme="majorBidi" w:hAnsiTheme="majorBidi" w:cstheme="majorBidi"/>
          <w:sz w:val="26"/>
          <w:szCs w:val="26"/>
        </w:rPr>
        <w:t>birkaç örnek sunmak istiyoruz:</w:t>
      </w:r>
    </w:p>
    <w:p w:rsidR="00B77001" w:rsidRPr="00274841" w:rsidRDefault="00B77001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709"/>
        <w:jc w:val="both"/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</w:pPr>
      <w:r w:rsidRPr="00274841">
        <w:rPr>
          <w:rStyle w:val="m-75598597817549961s1"/>
          <w:rFonts w:asciiTheme="majorBidi" w:hAnsiTheme="majorBidi" w:cstheme="majorBidi"/>
          <w:b/>
          <w:bCs/>
          <w:sz w:val="26"/>
          <w:szCs w:val="26"/>
        </w:rPr>
        <w:t>1)İsmail Hakkı Ünal’a Göre Sünnet, Günün Şartlarına Uygun Şekilde Serbestçe Yorumlanmalıdır</w:t>
      </w:r>
    </w:p>
    <w:p w:rsidR="00DC07E6" w:rsidRPr="00274841" w:rsidRDefault="00DC07E6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s1"/>
          <w:rFonts w:asciiTheme="majorBidi" w:hAnsiTheme="majorBidi" w:cstheme="majorBidi"/>
          <w:sz w:val="26"/>
          <w:szCs w:val="26"/>
        </w:rPr>
        <w:t xml:space="preserve">İsmail Hakkı Ünal, </w:t>
      </w:r>
      <w:r w:rsidRPr="00274841">
        <w:rPr>
          <w:rStyle w:val="m-75598597817549961s1"/>
          <w:rFonts w:asciiTheme="majorBidi" w:hAnsiTheme="majorBidi" w:cstheme="majorBidi"/>
          <w:i/>
          <w:iCs/>
          <w:sz w:val="26"/>
          <w:szCs w:val="26"/>
        </w:rPr>
        <w:t>"</w:t>
      </w:r>
      <w:proofErr w:type="spellStart"/>
      <w:r w:rsidRPr="00274841">
        <w:rPr>
          <w:rStyle w:val="m-75598597817549961s1"/>
          <w:rFonts w:asciiTheme="majorBidi" w:hAnsiTheme="majorBidi" w:cstheme="majorBidi"/>
          <w:i/>
          <w:iCs/>
          <w:sz w:val="26"/>
          <w:szCs w:val="26"/>
        </w:rPr>
        <w:t>Fazlurrahman'ın</w:t>
      </w:r>
      <w:proofErr w:type="spellEnd"/>
      <w:r w:rsidRPr="00274841">
        <w:rPr>
          <w:rStyle w:val="m-75598597817549961s1"/>
          <w:rFonts w:asciiTheme="majorBidi" w:hAnsiTheme="majorBidi" w:cstheme="majorBidi"/>
          <w:i/>
          <w:iCs/>
          <w:sz w:val="26"/>
          <w:szCs w:val="26"/>
        </w:rPr>
        <w:t xml:space="preserve"> Sünnet Anlayışı ve 'Yaşayan Sünnet' Kavramı Üzerine"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 adlı makalesinin sonuç bölümünde şöyle demektedir</w:t>
      </w:r>
      <w:r w:rsidR="000F65D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.</w:t>
      </w:r>
      <w:r w:rsidR="000F65D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"/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DC07E6" w:rsidRPr="00274841" w:rsidRDefault="00DC07E6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Makalemizi </w:t>
      </w:r>
      <w:proofErr w:type="spellStart"/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Fazlur</w:t>
      </w:r>
      <w:proofErr w:type="spellEnd"/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Rahman’ın bu konudaki görüşlerin </w:t>
      </w:r>
      <w:r w:rsidR="008F608D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özünü teşkil eden şu cümlesiyle </w:t>
      </w:r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bitiriyor ve onun buradaki temennisine içtenlikle katılıyoruz: ‘</w:t>
      </w:r>
      <w:r w:rsidR="003219B2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>İlk Müslüman nesillerin yaşayan sünneti o dönem için Kur’an’ın ve Nebevi faaliyetin gerçek ve başa</w:t>
      </w:r>
      <w:r w:rsidR="002E12AF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>rılı bir yorumu olarak bize bir</w:t>
      </w:r>
      <w:r w:rsidR="003219B2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çok ders vermektedir. Şüphesiz toplumlar ve onların yapıları söz konusu olduğu zaman o günkü yaşayan sünnetin bugün için aynen tekrarı mümkün değildir. Ama o dönemden tekrarı mümkün bir şey var. O nesiller nasıl ki Kur’an ve </w:t>
      </w:r>
      <w:proofErr w:type="spellStart"/>
      <w:r w:rsidR="003219B2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>Sünnet’i</w:t>
      </w:r>
      <w:proofErr w:type="spellEnd"/>
      <w:r w:rsidR="003219B2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kendi dönemlerinde kendi şartlarına uygun biçimde serbestçe yorumlamışlarsa, biz de aynen, kendi gayretimizle, kendi çağdaş tarihimizde aynı şeyi yapmak zorundayız.</w:t>
      </w:r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3219B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Fazlur</w:t>
      </w:r>
      <w:r w:rsidR="00360D1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rahman</w:t>
      </w:r>
      <w:proofErr w:type="spellEnd"/>
      <w:r w:rsidR="00360D1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360D1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Meted</w:t>
      </w:r>
      <w:r w:rsidR="00682067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oloji</w:t>
      </w:r>
      <w:proofErr w:type="spellEnd"/>
      <w:r w:rsidR="00682067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, sayfa</w:t>
      </w:r>
      <w:r w:rsidR="000F65DE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, 178)</w:t>
      </w:r>
      <w:r w:rsidR="005715A6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</w:t>
      </w:r>
      <w:r w:rsidR="000F65D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0F65D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2"/>
      </w:r>
    </w:p>
    <w:p w:rsidR="003219B2" w:rsidRPr="00274841" w:rsidRDefault="00CE4F66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İsmail Hakkı Bey</w:t>
      </w:r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makalesinin sonunda </w:t>
      </w:r>
      <w:proofErr w:type="spellStart"/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Fazlurrahman’dan</w:t>
      </w:r>
      <w:proofErr w:type="spellEnd"/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bu alıntıyı getirerek, onun fikrine içtenli</w:t>
      </w:r>
      <w:r w:rsidR="00E626F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kle katıldığını belirtiyor ki bu satırlar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 makalenin ana fikri mahiyetindedir</w:t>
      </w:r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 </w:t>
      </w:r>
    </w:p>
    <w:p w:rsidR="003219B2" w:rsidRPr="00274841" w:rsidRDefault="00FD0325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</w:t>
      </w:r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urrahman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’</w:t>
      </w:r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dan</w:t>
      </w:r>
      <w:proofErr w:type="spellEnd"/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aktarılan 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yukarıdaki </w:t>
      </w:r>
      <w:r w:rsidR="003219B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metni 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basitçe </w:t>
      </w:r>
      <w:r w:rsidR="002E12AF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özetleyecek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olursak</w:t>
      </w:r>
      <w:r w:rsidR="002E12AF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şu iki hüküm ortaya çıkar</w:t>
      </w:r>
      <w:r w:rsidR="002E12AF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:</w:t>
      </w:r>
    </w:p>
    <w:p w:rsidR="00FD0325" w:rsidRPr="00274841" w:rsidRDefault="00FD0325" w:rsidP="00D4072D">
      <w:pPr>
        <w:pStyle w:val="m-75598597817549961p1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Hz. Peygamber 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.)’in o gün ortaya koyduğu sünnetin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günümüzde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aynısının uygulanması mümkün değildir (!).</w:t>
      </w:r>
    </w:p>
    <w:p w:rsidR="00FD0325" w:rsidRPr="00274841" w:rsidRDefault="00682067" w:rsidP="00D4072D">
      <w:pPr>
        <w:pStyle w:val="m-75598597817549961p1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</w:t>
      </w:r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ünümüzde Hz. Peygamber (</w:t>
      </w:r>
      <w:proofErr w:type="spellStart"/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.)’in sünnetini, kendi şartlarımı</w:t>
      </w:r>
      <w:r w:rsidR="002E12AF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za göre serbestçe yorumlamak zorundayız</w:t>
      </w:r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(!).  </w:t>
      </w:r>
    </w:p>
    <w:p w:rsidR="009C0258" w:rsidRPr="00274841" w:rsidRDefault="003D5098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lastRenderedPageBreak/>
        <w:t xml:space="preserve">Kısaca söylemek gerekirse, </w:t>
      </w:r>
      <w:r w:rsidR="003355E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bu ifadelerden anlaşılan,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özgün şekliyle bildiğimiz</w:t>
      </w:r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“</w:t>
      </w:r>
      <w:proofErr w:type="spellStart"/>
      <w:r w:rsidR="00FD032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sünnet</w:t>
      </w:r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3355E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in</w:t>
      </w:r>
      <w:proofErr w:type="spellEnd"/>
      <w:r w:rsidR="00FD032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bugün geçerli </w:t>
      </w:r>
      <w:r w:rsidR="0068206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olmadığıdır (!). 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Ünal Bey bu düşünceyi, </w:t>
      </w:r>
      <w:proofErr w:type="spellStart"/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Fazlurrahman’ın</w:t>
      </w:r>
      <w:proofErr w:type="spellEnd"/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dilinden, kendi düşüncesi olarak aktarmaktadır.  </w:t>
      </w:r>
    </w:p>
    <w:p w:rsidR="00FD0325" w:rsidRPr="00274841" w:rsidRDefault="00682067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onu izleyen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modernistlere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göre bu iddianın gerekçesi “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tarihsellik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”tir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. Bilindiği gibi “</w:t>
      </w:r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tarihsellik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”,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Asr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-ı Saadet’teki dini hükümlerin o döneme mahsus olduğu ve bugün geçerli olmayacağı tezidir.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 ortaya attığı bu düşünceyi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 “</w:t>
      </w:r>
      <w:r w:rsidR="009C0258" w:rsidRPr="00274841">
        <w:rPr>
          <w:rStyle w:val="m-75598597817549961apple-converted-space"/>
          <w:rFonts w:asciiTheme="majorBidi" w:hAnsiTheme="majorBidi" w:cstheme="majorBidi"/>
          <w:b/>
          <w:bCs/>
          <w:i/>
          <w:iCs/>
          <w:sz w:val="26"/>
          <w:szCs w:val="26"/>
        </w:rPr>
        <w:t>yaşayan sünnet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 kavramıyla ifade eder. “</w:t>
      </w:r>
      <w:r w:rsidR="009C02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Yaşayan sünnet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kavramının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 bizim bildiğimiz veya İslam alimlerinin sözünü ettiği “</w:t>
      </w:r>
      <w:proofErr w:type="spellStart"/>
      <w:r w:rsidR="009C02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sünnet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”le</w:t>
      </w:r>
      <w:proofErr w:type="spellEnd"/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uzaktan yakından bir alakası yoktur. Aksine, bu kavram bildiğimiz “</w:t>
      </w:r>
      <w:proofErr w:type="spellStart"/>
      <w:r w:rsidR="009C02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sünnet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”i</w:t>
      </w:r>
      <w:proofErr w:type="spellEnd"/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ortadan kaldıran bir anlayıştır. Açık ifadeyle “</w:t>
      </w:r>
      <w:r w:rsidR="009C02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yaşayan sünnet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”, sünnetin her devirde toplumun kabul ve uygulamasına uygun şekilde hür fikirle yorumlanabilmesi ya da toplumun yaşadığı hayattır. Bunun adı da sözde, “</w:t>
      </w:r>
      <w:proofErr w:type="spellStart"/>
      <w:r w:rsidR="009C02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din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”dir</w:t>
      </w:r>
      <w:proofErr w:type="spellEnd"/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!</w:t>
      </w:r>
      <w:r w:rsidR="009C02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FD0325" w:rsidRPr="00274841" w:rsidRDefault="009C0258" w:rsidP="00D4072D">
      <w:pPr>
        <w:pStyle w:val="m-75598597817549961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sz w:val="26"/>
          <w:szCs w:val="26"/>
        </w:rPr>
      </w:pP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Fazlurrahman’ın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Bey’in bu görüşünün, Mehmet Görmez, M. Emin </w:t>
      </w:r>
      <w:proofErr w:type="spellStart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Özafşar</w:t>
      </w:r>
      <w:proofErr w:type="spellEnd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Bünyamin </w:t>
      </w:r>
      <w:proofErr w:type="spellStart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Erul</w:t>
      </w:r>
      <w:proofErr w:type="spellEnd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Yavuz Ünal gibi Ankara Okulu/</w:t>
      </w:r>
      <w:proofErr w:type="spellStart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İslamiyat</w:t>
      </w:r>
      <w:proofErr w:type="spellEnd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Dergisi’nin diğer müntesiplerinde de 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mevcut olduğunu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Diyanet ve </w:t>
      </w:r>
      <w:proofErr w:type="spellStart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Görmez’le</w:t>
      </w:r>
      <w:proofErr w:type="spellEnd"/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ilgili yazılarımızda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sıkça dile getirmiştik. 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Hatta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mezkur</w:t>
      </w:r>
      <w:proofErr w:type="gram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isimlerden bazılarının 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bu konudaki görüşlerinin daha sert olduğu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da söylenebilir. 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Örneğin G</w:t>
      </w:r>
      <w:r w:rsidR="00360D1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örmez, toplum tarafından uygula</w:t>
      </w:r>
      <w:r w:rsidR="002E12AF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n</w:t>
      </w:r>
      <w:r w:rsidR="00CE4F6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mayan ve toplumun kabul etmediği hadislerin dini bir geçerliliğinin olmadığını ileri sür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mektedir.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Temel kriter olarak kabul ettiği “sünnet” i de “</w:t>
      </w:r>
      <w:r w:rsidR="00A86A61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yaşayan sünnet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 anlamına tanımlamaktadır.</w:t>
      </w:r>
      <w:r w:rsidR="000F65D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3"/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DC07E6" w:rsidRPr="00274841" w:rsidRDefault="002E12AF" w:rsidP="00D4072D">
      <w:pPr>
        <w:pStyle w:val="m-75598597817549961p2"/>
        <w:keepNext/>
        <w:shd w:val="clear" w:color="auto" w:fill="FFFFFF"/>
        <w:spacing w:before="240" w:beforeAutospacing="0" w:after="240" w:afterAutospacing="0" w:line="276" w:lineRule="auto"/>
        <w:jc w:val="both"/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ab/>
      </w:r>
      <w:r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>2)İmam Hatip Lisesi Hadis Dersleri Kitabında</w:t>
      </w:r>
      <w:r w:rsidR="00B77001"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 xml:space="preserve"> da Delil Olarak Gösterilen Bazı Görüşleri</w:t>
      </w:r>
    </w:p>
    <w:p w:rsidR="00B77001" w:rsidRPr="00274841" w:rsidRDefault="00B77001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Ünal, </w:t>
      </w:r>
      <w:r w:rsidR="00DF088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Seçmeci ve Eleştirel Yaklaşım veya Hz. Peygamber (</w:t>
      </w:r>
      <w:proofErr w:type="spellStart"/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s.a</w:t>
      </w:r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</w:t>
      </w:r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v</w:t>
      </w:r>
      <w:proofErr w:type="spellEnd"/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.)’i Anlamak</w:t>
      </w:r>
      <w:r w:rsidR="00DF088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 başlıklı makalesinde hadisleri anlama yöntemiyle ilgi</w:t>
      </w:r>
      <w:r w:rsidR="00D87CFA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li olarak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çok sayıda öneri ge</w:t>
      </w:r>
      <w:r w:rsidR="00241E9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tirmektedir. Bu önerilerden bir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kaçı şöyledir: </w:t>
      </w:r>
    </w:p>
    <w:p w:rsidR="00DF0885" w:rsidRPr="00274841" w:rsidRDefault="00EE75E7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>a</w:t>
      </w:r>
      <w:proofErr w:type="gram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-</w:t>
      </w:r>
      <w:r w:rsidR="00D87CFA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DF088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Hz. Peygamber (</w:t>
      </w:r>
      <w:proofErr w:type="spellStart"/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DF0885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.)’i Kur’an’ı Kerim’in tanıttığı ölçüler içinde tanımalı ve onu anlatan ve tanıtan rivayetlerden bu ölçülere muhalif olanları reddedilmelidir</w:t>
      </w:r>
      <w:r w:rsidR="00622440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</w:t>
      </w:r>
      <w:r w:rsidR="000F65D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0F65D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4"/>
      </w:r>
    </w:p>
    <w:p w:rsidR="00DF0885" w:rsidRPr="00274841" w:rsidRDefault="00DF0885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Bu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ifade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bize, </w:t>
      </w:r>
      <w:r w:rsidR="00AF757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Hz. Pey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</w:t>
      </w:r>
      <w:r w:rsidR="00AF757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mber 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.)’in özellikleri konusunda sahih de olsa,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mütevatir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de olsa, bizim kendi değerlendirmemiz neticesinde Kur’an’a uymadığı kanaatine vardığımız hadislerin re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ddedilmesi gerektiğini ileri sürmektedir. Bu düşüncenin son derece yanlış olduğu ortadadır.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Zira Kur’an-ı Kerim’de Peygamber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lastRenderedPageBreak/>
        <w:t>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.)’</w:t>
      </w:r>
      <w:r w:rsidR="00D87CFA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in şemaili tanımlanmamıştır.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AF757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Kur’an,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o kadar geniş bir kitap da değildir.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Bu takdirde </w:t>
      </w:r>
      <w:proofErr w:type="spellStart"/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Rasülülah</w:t>
      </w:r>
      <w:proofErr w:type="spellEnd"/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.) sıfatları hakkında sahabeden nakledilen bütün haberlerin </w:t>
      </w:r>
      <w:r w:rsidR="00FF1FB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inkârı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kaçınılmaz olur. </w:t>
      </w:r>
    </w:p>
    <w:p w:rsidR="00AF757D" w:rsidRPr="00274841" w:rsidRDefault="00AF757D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Bey’in bu kriteri, burada her ne kadar belli konudaki hadisler için ileri sürülmüşse de biz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modernistlerin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/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Fazlarrahmancıların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bu kriteri diğer tüm hadisler için de geçerli kabul ettiklerini biliyoruz. Bu takdirde, sözde, Kur’an’a uymayan tüm hadislerin reddedilmesi gerekir ki, o zaman ortada din de iman da kalmaz.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Halbuki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ulemamız, muteber hadis mecmularımızın 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sahih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</w:t>
      </w:r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hasen</w:t>
      </w:r>
      <w:proofErr w:type="spellEnd"/>
      <w:r w:rsidR="003D509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olarak rivayet ett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iğ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 hadisleri bağlayıcı olarak kabul etmişlerdir. Çok zayıf olmayan hadisleri de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tergib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teşvik bildiren ya da amellerin faziletiyle ilgili konularda amel edilebilir kabul e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tmişlerdir. Bu kural dışlandığı takdirde,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dinin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ikinci temel kaynağı olan “</w:t>
      </w:r>
      <w:proofErr w:type="spellStart"/>
      <w:r w:rsidR="0047365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sünnet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”i</w:t>
      </w:r>
      <w:proofErr w:type="spellEnd"/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belirlemede şa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hsilik ve keyfiliğin ortaya çıkacağı aşikardır.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D87CFA" w:rsidRPr="00274841" w:rsidRDefault="00EE75E7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>b</w:t>
      </w:r>
      <w:proofErr w:type="gram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-</w:t>
      </w:r>
      <w:r w:rsidR="00D87CFA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“</w:t>
      </w:r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Özellikle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fiten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melahim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kıyamet alametleri,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fezail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zühd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ve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râik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menâkıb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gibi doğrudan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itikad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ibâdât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ve muamelâtla ilgili olmayan konularda </w:t>
      </w:r>
      <w:proofErr w:type="spellStart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varid</w:t>
      </w:r>
      <w:proofErr w:type="spellEnd"/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olan haberlerden zihinlerde tereddüt uyandıranlarının Hz. Peygamber’e isnadından kaçınmalı, bunlardan Hz. Peygamber’den sonra</w:t>
      </w:r>
      <w:r w:rsidR="00D1635D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ki gelişmelere uyanların, o döne</w:t>
      </w:r>
      <w:r w:rsidR="00D87CFA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mlerin ürünü olduğu kabul edilmelidir</w:t>
      </w:r>
      <w:r w:rsidR="00622440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.</w:t>
      </w:r>
      <w:r w:rsidR="00D625D6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”</w:t>
      </w:r>
      <w:r w:rsidR="00D625D6" w:rsidRPr="00274841">
        <w:rPr>
          <w:rStyle w:val="DipnotBavurusu"/>
          <w:rFonts w:asciiTheme="majorBidi" w:hAnsiTheme="majorBidi" w:cstheme="majorBidi"/>
          <w:i/>
          <w:iCs/>
          <w:sz w:val="26"/>
          <w:szCs w:val="26"/>
        </w:rPr>
        <w:footnoteReference w:id="5"/>
      </w:r>
    </w:p>
    <w:p w:rsidR="00B82874" w:rsidRPr="00274841" w:rsidRDefault="00D1635D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Burada da </w:t>
      </w:r>
      <w:r w:rsidR="00E1548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hadisleri </w:t>
      </w:r>
      <w:r w:rsidR="00A86A6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kabul veya reddetmedeki</w:t>
      </w:r>
      <w:r w:rsidR="00E1548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temel kriterin insan aklı olduğunu görüyoruz. Halbuki,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fiten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mel</w:t>
      </w:r>
      <w:r w:rsidR="00D4072D">
        <w:rPr>
          <w:rStyle w:val="m-75598597817549961apple-converted-space"/>
          <w:rFonts w:asciiTheme="majorBidi" w:hAnsiTheme="majorBidi" w:cstheme="majorBidi"/>
          <w:sz w:val="26"/>
          <w:szCs w:val="26"/>
        </w:rPr>
        <w:t>â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him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kıyamet alametleri gibi </w:t>
      </w:r>
      <w:r w:rsidR="00A047E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konular, çoğu kere akılla kavrana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mayacak konulardır. Allah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Rasülü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.) bu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konularla ilgili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hadislerinde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gelecekle ilgili bazı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kötü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hadiseleri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ve işlenecek fiilleri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haber verir.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Gelecekte vuku bulacak bu hadise ve fiiller,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E77AE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vahy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-i gayri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metlüv</w:t>
      </w:r>
      <w:proofErr w:type="spellEnd"/>
      <w:r w:rsidR="00E77AE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olarak Allah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Teâla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tarafından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bildir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il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ir. Kur’an-ı Kerim, </w:t>
      </w:r>
      <w:r w:rsidR="004708F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Allah’ın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hoşnut olduğu resullerine de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gaybı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bildirebileceğini haber vermiştir (Cin, 72/27). Nitekim bu konularda, Buhari ve Müslim’de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müttefekun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aleyh olarak zikredilen pek çok hadisi şerifin yanında, bu kaynaklarda tek tek ya da diğer kaynaklarda da sahih olarak haber verilen çok sayıda hadis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-i şerif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mevcuttur. </w:t>
      </w:r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Örne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ğin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="0047365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Deccâl</w:t>
      </w:r>
      <w:proofErr w:type="spellEnd"/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hadisi ve “</w:t>
      </w:r>
      <w:proofErr w:type="spellStart"/>
      <w:r w:rsidR="00473654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Eşrati’s-S</w:t>
      </w:r>
      <w:r w:rsidR="005C0D16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âah</w:t>
      </w:r>
      <w:proofErr w:type="spellEnd"/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 hadisi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müttefekun</w:t>
      </w:r>
      <w:proofErr w:type="spellEnd"/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aleyh’tir</w:t>
      </w:r>
      <w:proofErr w:type="spellEnd"/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 </w:t>
      </w:r>
    </w:p>
    <w:p w:rsidR="00473654" w:rsidRPr="00274841" w:rsidRDefault="005C0D16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Müttefekun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aleyh 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olan Cibril hadisinin sonunda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kıyamet alametlerinden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de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söz edilmektedir. </w:t>
      </w:r>
      <w:r w:rsidR="0067474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Hadis uleması, Buhari ve Müsli</w:t>
      </w:r>
      <w:r w:rsidR="00647B2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m’in rivayet ettikleri hadisleri, “</w:t>
      </w:r>
      <w:r w:rsidR="00647B21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sıhhati kesin</w:t>
      </w:r>
      <w:r w:rsidR="00647B2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 hadisler olarak nitelemişlerdir.</w:t>
      </w:r>
      <w:r w:rsidR="0050509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6"/>
      </w:r>
      <w:r w:rsidR="00647B21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D1635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Bey’in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söz konusu kriteri</w:t>
      </w:r>
      <w:r w:rsidR="00D1635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baz alınacak olursa, bütün bu hadisleri uydurma ka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bul etmek, başka bir deyişle </w:t>
      </w:r>
      <w:r w:rsidR="00BC29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inkâr</w:t>
      </w:r>
      <w:r w:rsidR="00D1635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etmek gerekecektir</w:t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hâşâ! </w:t>
      </w:r>
    </w:p>
    <w:p w:rsidR="00D1635D" w:rsidRPr="00274841" w:rsidRDefault="00B82874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İsmail Hakkı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bey’in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ileri sürdüğüne göre,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iten</w:t>
      </w:r>
      <w:proofErr w:type="spellEnd"/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melâhim</w:t>
      </w:r>
      <w:proofErr w:type="spellEnd"/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veya kıyamet alametleriyle ilgili olup </w:t>
      </w:r>
      <w:r w:rsidR="002C5B75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d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 zihinde tereddüt uyandıran haberler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in 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reddedi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lmesi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lastRenderedPageBreak/>
        <w:t>gerekiyorsa</w:t>
      </w:r>
      <w:r w:rsidR="0047365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şayet,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Kıyamet alameti olarak Kur’an-ı Kerim’de haber verilen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Ye’cüc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ve</w:t>
      </w:r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Me’cüc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BC253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="00BC253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7"/>
      </w:r>
      <w:r w:rsidR="00BC253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Dâbbetü’l</w:t>
      </w:r>
      <w:proofErr w:type="spellEnd"/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-Arz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BC253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8"/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="00F74E3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Duhan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BC253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9"/>
      </w:r>
      <w:r w:rsidR="005C0D1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gibi hakikatleri ne yapacağız? A</w:t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kla uymuyor diye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hâşâ, </w:t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bu ayetleri de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mi </w:t>
      </w:r>
      <w:r w:rsidR="00451D7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inkâr</w:t>
      </w:r>
      <w:r w:rsidR="00F74E3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edeceğiz?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Kaldı ki</w:t>
      </w:r>
      <w:r w:rsidR="004D4E6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aklın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belli bir </w:t>
      </w:r>
      <w:r w:rsidR="004D4E6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ölçüsü </w:t>
      </w:r>
      <w:r w:rsidR="00E9529C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yoktur, k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işiden kişiye </w:t>
      </w:r>
      <w:r w:rsidR="00E9529C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de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farklılık arz</w:t>
      </w:r>
      <w:r w:rsidR="00FF1FB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eder.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Hatta bazen, aklı kıt olan bir insan, kendini çok akıllı da zannedebilir.</w:t>
      </w:r>
    </w:p>
    <w:p w:rsidR="004D4E6B" w:rsidRPr="00274841" w:rsidRDefault="004D4E6B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Öte yandan, kıyamet alametleri, 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kaynaklarda açıkça zikredilmese de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fiten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mel</w:t>
      </w:r>
      <w:r w:rsidR="00D4072D">
        <w:rPr>
          <w:rStyle w:val="m-75598597817549961apple-converted-space"/>
          <w:rFonts w:asciiTheme="majorBidi" w:hAnsiTheme="majorBidi" w:cstheme="majorBidi"/>
          <w:sz w:val="26"/>
          <w:szCs w:val="26"/>
        </w:rPr>
        <w:t>â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him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2B7BD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gibi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000D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dini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konular</w:t>
      </w:r>
      <w:r w:rsidR="009666C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ı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 ahiret ahvali</w:t>
      </w:r>
      <w:r w:rsidR="002B7BD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nde olduğu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gibi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,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“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sem’iyyât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” grubu içerisinde </w:t>
      </w:r>
      <w:r w:rsidR="009666C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değerlendirmek 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de </w:t>
      </w:r>
      <w:r w:rsidR="009666C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mümkündür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 </w:t>
      </w:r>
      <w:r w:rsidR="00000D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Dinde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proofErr w:type="spellStart"/>
      <w:r w:rsidR="00000D8B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s</w:t>
      </w:r>
      <w:r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em’iyy</w:t>
      </w:r>
      <w:r w:rsidR="00000D8B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ât</w:t>
      </w:r>
      <w:proofErr w:type="spellEnd"/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000D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alanında </w:t>
      </w:r>
      <w:r w:rsidR="002B7BD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ise </w:t>
      </w:r>
      <w:r w:rsidR="00000D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akıl yürütülemez.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000D8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u konular sadece nakille bilinir.</w:t>
      </w:r>
      <w:r w:rsidR="00BC253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0"/>
      </w:r>
      <w:r w:rsidR="0037536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D87CFA" w:rsidRPr="00274841" w:rsidRDefault="00A86843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Style w:val="m-75598597817549961apple-converted-space"/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İsmail Hakkı Ünal,</w:t>
      </w:r>
      <w:r w:rsidR="00D87CFA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sıraladığı 11 </w:t>
      </w:r>
      <w:r w:rsidR="002D744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öneri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den </w:t>
      </w:r>
      <w:r w:rsidR="00C953F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7.</w:t>
      </w:r>
      <w:r w:rsidR="002D744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’sinde </w:t>
      </w:r>
      <w:r w:rsidR="00C953F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hadisi anlamak için yeni yöntemler (</w:t>
      </w:r>
      <w:proofErr w:type="spellStart"/>
      <w:r w:rsidR="00C953F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met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edoloji</w:t>
      </w:r>
      <w:proofErr w:type="spellEnd"/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) geliştirilmesi gerektiğini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dile </w:t>
      </w:r>
      <w:r w:rsidR="00C953F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getirmektedir. </w:t>
      </w:r>
      <w:r w:rsidR="002D744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Mehmet Görmez, M. Emin </w:t>
      </w:r>
      <w:proofErr w:type="spellStart"/>
      <w:r w:rsidR="002D744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Özafşar</w:t>
      </w:r>
      <w:proofErr w:type="spellEnd"/>
      <w:r w:rsidR="002D7447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ve Yavuz Ünal’da da aynı görüşlere rastlıyoruz</w:t>
      </w:r>
      <w:r w:rsidR="007735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Bu öneri ve isteğin sebebi şudur: H</w:t>
      </w:r>
      <w:r w:rsidR="00C953F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adis ulemamızın 12 asırdır belirlediği Hadis Usulü kuralları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ortadan kaldırılmazsa, bu </w:t>
      </w:r>
      <w:r w:rsidR="00A5382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türden öneri ve düşüncelerin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hepsi suya düşecektir. Zira 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yukarıda 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belirttiğimiz gibi, “</w:t>
      </w:r>
      <w:r w:rsidR="006736F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bu hadis sahihtir, </w:t>
      </w:r>
      <w:proofErr w:type="spellStart"/>
      <w:r w:rsidR="006736F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hasendir</w:t>
      </w:r>
      <w:proofErr w:type="spellEnd"/>
      <w:r w:rsidR="006736F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, </w:t>
      </w:r>
      <w:proofErr w:type="spellStart"/>
      <w:r w:rsidR="006736F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müttefekun</w:t>
      </w:r>
      <w:proofErr w:type="spellEnd"/>
      <w:r w:rsidR="006736F2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 xml:space="preserve"> aleyhtir, vs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.” dendiğinde </w:t>
      </w:r>
      <w:r w:rsidR="00DD612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bu</w:t>
      </w:r>
      <w:r w:rsidR="006736F2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ndan öte bir yol olmay</w:t>
      </w:r>
      <w:r w:rsidR="00451D76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cak ve</w:t>
      </w:r>
      <w:r w:rsidR="00134B9D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bu husustaki keyfi yorumların önü kesilecektir. </w:t>
      </w:r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Usul ilimleri ve </w:t>
      </w:r>
      <w:proofErr w:type="spellStart"/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akaid</w:t>
      </w:r>
      <w:proofErr w:type="spellEnd"/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/kelam başta olmak üzere, İslami ilimlerin ortadan kaldırılma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sı</w:t>
      </w:r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düşüncesini ilk ortaya atanların, </w:t>
      </w:r>
      <w:proofErr w:type="spellStart"/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Fazlurrahman’ın</w:t>
      </w:r>
      <w:proofErr w:type="spellEnd"/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yanı sıra Batılı ory</w:t>
      </w:r>
      <w:r w:rsidR="007735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antalistler olduğunu biliyoruz.</w:t>
      </w:r>
      <w:r w:rsidR="00B82874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1"/>
      </w:r>
      <w:r w:rsidR="007735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Aynı görüşleri Diyanet’in “</w:t>
      </w:r>
      <w:r w:rsidR="00773558" w:rsidRPr="00274841">
        <w:rPr>
          <w:rStyle w:val="m-75598597817549961apple-converted-space"/>
          <w:rFonts w:asciiTheme="majorBidi" w:hAnsiTheme="majorBidi" w:cstheme="majorBidi"/>
          <w:i/>
          <w:iCs/>
          <w:sz w:val="26"/>
          <w:szCs w:val="26"/>
        </w:rPr>
        <w:t>Hadislerle İslam</w:t>
      </w:r>
      <w:r w:rsidR="00B8287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="00773558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çalışmasında da görüyoruz.</w:t>
      </w:r>
      <w:r w:rsidR="00E27F0C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2"/>
      </w:r>
    </w:p>
    <w:p w:rsidR="00B77001" w:rsidRPr="00274841" w:rsidRDefault="00F74E3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İsm</w:t>
      </w:r>
      <w:r w:rsidR="00A5382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ail Hakkı Ünal’ın, </w:t>
      </w:r>
      <w:r w:rsidR="00A86843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yukarıda sayılan konularda</w:t>
      </w:r>
      <w:r w:rsidR="00A53824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zihne uymayan hadislerin reddedilmesi gerekt</w:t>
      </w:r>
      <w:r w:rsidR="00A86843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iğini ifade ettiği satırların, ne yazık ki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EA389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“</w:t>
      </w:r>
      <w:r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 xml:space="preserve">İmam Hatip Liselerinin Hadis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b/>
          <w:bCs/>
          <w:sz w:val="26"/>
          <w:szCs w:val="26"/>
        </w:rPr>
        <w:t>kitabı</w:t>
      </w:r>
      <w:r w:rsidR="00EA389B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”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nda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da </w:t>
      </w:r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özel 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çerçeve içerisin</w:t>
      </w:r>
      <w:r w:rsidR="004E543E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de kaynak bilgi olarak verildiğini görüyoruz.</w:t>
      </w:r>
      <w:r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  <w:r w:rsidR="00DD612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>Hadis Ders Kitabı halen değiştirildi mi bilmiyoruz.</w:t>
      </w:r>
      <w:r w:rsidR="00980F62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3"/>
      </w:r>
      <w:r w:rsidR="00DD6129" w:rsidRPr="00274841">
        <w:rPr>
          <w:rStyle w:val="m-75598597817549961apple-converted-space"/>
          <w:rFonts w:asciiTheme="majorBidi" w:hAnsiTheme="majorBidi" w:cstheme="majorBidi"/>
          <w:sz w:val="26"/>
          <w:szCs w:val="26"/>
        </w:rPr>
        <w:t xml:space="preserve"> </w:t>
      </w:r>
    </w:p>
    <w:p w:rsidR="00EE75E7" w:rsidRPr="00274841" w:rsidRDefault="00EE75E7" w:rsidP="005715A6">
      <w:pPr>
        <w:pStyle w:val="m-75598597817549961p2"/>
        <w:keepNext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74841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3) </w:t>
      </w:r>
      <w:r w:rsidR="009228F1" w:rsidRPr="00274841">
        <w:rPr>
          <w:rFonts w:asciiTheme="majorBidi" w:hAnsiTheme="majorBidi" w:cstheme="majorBidi"/>
          <w:b/>
          <w:bCs/>
          <w:sz w:val="26"/>
          <w:szCs w:val="26"/>
        </w:rPr>
        <w:t xml:space="preserve">İsmail Hakkı Ünal’ın, </w:t>
      </w:r>
      <w:r w:rsidRPr="00274841">
        <w:rPr>
          <w:rFonts w:asciiTheme="majorBidi" w:hAnsiTheme="majorBidi" w:cstheme="majorBidi"/>
          <w:b/>
          <w:bCs/>
          <w:sz w:val="26"/>
          <w:szCs w:val="26"/>
        </w:rPr>
        <w:t xml:space="preserve">Diyanet Kitabında </w:t>
      </w:r>
      <w:r w:rsidR="009228F1" w:rsidRPr="00274841">
        <w:rPr>
          <w:rFonts w:asciiTheme="majorBidi" w:hAnsiTheme="majorBidi" w:cstheme="majorBidi"/>
          <w:b/>
          <w:bCs/>
          <w:sz w:val="26"/>
          <w:szCs w:val="26"/>
        </w:rPr>
        <w:t xml:space="preserve">Yer Alan Bir Makalesinde Dile Getirdiği Bazı </w:t>
      </w:r>
      <w:r w:rsidR="00B92472" w:rsidRPr="00274841">
        <w:rPr>
          <w:rFonts w:asciiTheme="majorBidi" w:hAnsiTheme="majorBidi" w:cstheme="majorBidi"/>
          <w:b/>
          <w:bCs/>
          <w:sz w:val="26"/>
          <w:szCs w:val="26"/>
        </w:rPr>
        <w:t>Sakıncalı Görüş</w:t>
      </w:r>
      <w:r w:rsidR="009228F1" w:rsidRPr="00274841">
        <w:rPr>
          <w:rFonts w:asciiTheme="majorBidi" w:hAnsiTheme="majorBidi" w:cstheme="majorBidi"/>
          <w:b/>
          <w:bCs/>
          <w:sz w:val="26"/>
          <w:szCs w:val="26"/>
        </w:rPr>
        <w:t>leri</w:t>
      </w:r>
    </w:p>
    <w:p w:rsidR="009228F1" w:rsidRPr="00274841" w:rsidRDefault="009228F1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İsmail Hakkı Ünal’ın, 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Sünnet: Çağlar Üstü Örneklik”</w:t>
      </w:r>
      <w:r w:rsidRPr="00274841">
        <w:rPr>
          <w:rFonts w:asciiTheme="majorBidi" w:hAnsiTheme="majorBidi" w:cstheme="majorBidi"/>
          <w:sz w:val="26"/>
          <w:szCs w:val="26"/>
        </w:rPr>
        <w:t xml:space="preserve"> başlıklı bir makalesi </w:t>
      </w:r>
      <w:proofErr w:type="gramStart"/>
      <w:r w:rsidRPr="00274841">
        <w:rPr>
          <w:rFonts w:asciiTheme="majorBidi" w:hAnsiTheme="majorBidi" w:cstheme="majorBidi"/>
          <w:sz w:val="26"/>
          <w:szCs w:val="26"/>
        </w:rPr>
        <w:t>de,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 xml:space="preserve"> Diyanet’in, 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İslam’a Giriş ANA KONULARA YENİ YAKLAŞIMLAR” </w:t>
      </w:r>
      <w:r w:rsidRPr="00274841">
        <w:rPr>
          <w:rFonts w:asciiTheme="majorBidi" w:hAnsiTheme="majorBidi" w:cstheme="majorBidi"/>
          <w:sz w:val="26"/>
          <w:szCs w:val="26"/>
        </w:rPr>
        <w:t>adlı kitabında yer almıştır. İsmail Hakkı Ünal’ın bu makalesinde de bazı sakıncalı fikirler bulunmaktadır. Bunlardan bazıları şunlardır:</w:t>
      </w:r>
    </w:p>
    <w:p w:rsidR="001B1531" w:rsidRPr="00274841" w:rsidRDefault="00127C6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Fonts w:asciiTheme="majorBidi" w:hAnsiTheme="majorBidi" w:cstheme="majorBidi"/>
          <w:b/>
          <w:bCs/>
          <w:sz w:val="26"/>
          <w:szCs w:val="26"/>
        </w:rPr>
        <w:t>a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>-</w:t>
      </w:r>
      <w:r w:rsidR="00A86843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sz w:val="26"/>
          <w:szCs w:val="26"/>
        </w:rPr>
        <w:t>İsmail Hakkı Ünal, b</w:t>
      </w:r>
      <w:r w:rsidR="00392327" w:rsidRPr="00274841">
        <w:rPr>
          <w:rFonts w:asciiTheme="majorBidi" w:hAnsiTheme="majorBidi" w:cstheme="majorBidi"/>
          <w:sz w:val="26"/>
          <w:szCs w:val="26"/>
        </w:rPr>
        <w:t>azı alimler</w:t>
      </w:r>
      <w:r w:rsidRPr="00274841">
        <w:rPr>
          <w:rFonts w:asciiTheme="majorBidi" w:hAnsiTheme="majorBidi" w:cstheme="majorBidi"/>
          <w:sz w:val="26"/>
          <w:szCs w:val="26"/>
        </w:rPr>
        <w:t xml:space="preserve">in görüşü olarak Mehmet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Görmez’den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aktarılan, 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senedi sağlam da olsa, içeriği, Kur’an, akıl ve </w:t>
      </w:r>
      <w:proofErr w:type="spellStart"/>
      <w:r w:rsidRPr="00274841">
        <w:rPr>
          <w:rFonts w:asciiTheme="majorBidi" w:hAnsiTheme="majorBidi" w:cstheme="majorBidi"/>
          <w:i/>
          <w:iCs/>
          <w:sz w:val="26"/>
          <w:szCs w:val="26"/>
        </w:rPr>
        <w:t>icma</w:t>
      </w:r>
      <w:r w:rsidR="00385A10" w:rsidRPr="00274841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ya</w:t>
      </w:r>
      <w:proofErr w:type="spellEnd"/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 aykırı rivayetlerin  reddedilmesi gerektiği</w:t>
      </w:r>
      <w:r w:rsidRPr="00274841">
        <w:rPr>
          <w:rFonts w:asciiTheme="majorBidi" w:hAnsiTheme="majorBidi" w:cstheme="majorBidi"/>
          <w:sz w:val="26"/>
          <w:szCs w:val="26"/>
        </w:rPr>
        <w:t>” görüşünü savunmaktadır.</w:t>
      </w:r>
      <w:r w:rsidR="00EA389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4"/>
      </w:r>
      <w:r w:rsidR="004B5E6C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</w:p>
    <w:p w:rsidR="00605313" w:rsidRPr="00274841" w:rsidRDefault="00127C6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Halbuki, hadisç</w:t>
      </w:r>
      <w:r w:rsidR="004B5E6C" w:rsidRPr="00274841">
        <w:rPr>
          <w:rFonts w:asciiTheme="majorBidi" w:hAnsiTheme="majorBidi" w:cstheme="majorBidi"/>
          <w:sz w:val="26"/>
          <w:szCs w:val="26"/>
        </w:rPr>
        <w:t>ilerin sahih olarak tespit etti</w:t>
      </w:r>
      <w:r w:rsidRPr="00274841">
        <w:rPr>
          <w:rFonts w:asciiTheme="majorBidi" w:hAnsiTheme="majorBidi" w:cstheme="majorBidi"/>
          <w:sz w:val="26"/>
          <w:szCs w:val="26"/>
        </w:rPr>
        <w:t xml:space="preserve">kleri hadislerin, </w:t>
      </w:r>
      <w:r w:rsidR="00605313" w:rsidRPr="00274841">
        <w:rPr>
          <w:rFonts w:asciiTheme="majorBidi" w:hAnsiTheme="majorBidi" w:cstheme="majorBidi"/>
          <w:sz w:val="26"/>
          <w:szCs w:val="26"/>
        </w:rPr>
        <w:t xml:space="preserve">iddia edildiği üzere </w:t>
      </w:r>
      <w:r w:rsidR="001B1531" w:rsidRPr="00274841">
        <w:rPr>
          <w:rFonts w:asciiTheme="majorBidi" w:hAnsiTheme="majorBidi" w:cstheme="majorBidi"/>
          <w:sz w:val="26"/>
          <w:szCs w:val="26"/>
        </w:rPr>
        <w:t>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Kur’an’a veya akla uyma</w:t>
      </w:r>
      <w:r w:rsidR="00605313" w:rsidRPr="00274841">
        <w:rPr>
          <w:rFonts w:asciiTheme="majorBidi" w:hAnsiTheme="majorBidi" w:cstheme="majorBidi"/>
          <w:i/>
          <w:iCs/>
          <w:sz w:val="26"/>
          <w:szCs w:val="26"/>
        </w:rPr>
        <w:t>dığı gerekesiyle reddedilmesi</w:t>
      </w:r>
      <w:r w:rsidR="001B1531" w:rsidRPr="00274841">
        <w:rPr>
          <w:rFonts w:asciiTheme="majorBidi" w:hAnsiTheme="majorBidi" w:cstheme="majorBidi"/>
          <w:sz w:val="26"/>
          <w:szCs w:val="26"/>
        </w:rPr>
        <w:t>”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605313" w:rsidRPr="00274841">
        <w:rPr>
          <w:rFonts w:asciiTheme="majorBidi" w:hAnsiTheme="majorBidi" w:cstheme="majorBidi"/>
          <w:sz w:val="26"/>
          <w:szCs w:val="26"/>
        </w:rPr>
        <w:t xml:space="preserve">gerektiği varsayımında </w:t>
      </w:r>
      <w:r w:rsidRPr="00274841">
        <w:rPr>
          <w:rFonts w:asciiTheme="majorBidi" w:hAnsiTheme="majorBidi" w:cstheme="majorBidi"/>
          <w:sz w:val="26"/>
          <w:szCs w:val="26"/>
        </w:rPr>
        <w:t>temel kriter, akıldır, insan düşüncesidir. Bir hadisin, sahih olması demek, onun metninin veya manasının Hz. Peygamber (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>.)’e ait olması demektir. Bu da “</w:t>
      </w:r>
      <w:proofErr w:type="spellStart"/>
      <w:r w:rsidRPr="00274841">
        <w:rPr>
          <w:rFonts w:asciiTheme="majorBidi" w:hAnsiTheme="majorBidi" w:cstheme="majorBidi"/>
          <w:i/>
          <w:iCs/>
          <w:sz w:val="26"/>
          <w:szCs w:val="26"/>
        </w:rPr>
        <w:t>vahy</w:t>
      </w:r>
      <w:proofErr w:type="spellEnd"/>
      <w:r w:rsidRPr="00274841">
        <w:rPr>
          <w:rFonts w:asciiTheme="majorBidi" w:hAnsiTheme="majorBidi" w:cstheme="majorBidi"/>
          <w:i/>
          <w:iCs/>
          <w:sz w:val="26"/>
          <w:szCs w:val="26"/>
        </w:rPr>
        <w:t>-i gayr</w:t>
      </w:r>
      <w:r w:rsidR="00DA658F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i </w:t>
      </w:r>
      <w:proofErr w:type="spellStart"/>
      <w:r w:rsidR="00DA658F" w:rsidRPr="00274841">
        <w:rPr>
          <w:rFonts w:asciiTheme="majorBidi" w:hAnsiTheme="majorBidi" w:cstheme="majorBidi"/>
          <w:i/>
          <w:iCs/>
          <w:sz w:val="26"/>
          <w:szCs w:val="26"/>
        </w:rPr>
        <w:t>metlüv</w:t>
      </w:r>
      <w:r w:rsidR="00DA658F" w:rsidRPr="00274841">
        <w:rPr>
          <w:rFonts w:asciiTheme="majorBidi" w:hAnsiTheme="majorBidi" w:cstheme="majorBidi"/>
          <w:sz w:val="26"/>
          <w:szCs w:val="26"/>
        </w:rPr>
        <w:t>”dür</w:t>
      </w:r>
      <w:proofErr w:type="spellEnd"/>
      <w:r w:rsidR="00DA658F" w:rsidRPr="00274841">
        <w:rPr>
          <w:rFonts w:asciiTheme="majorBidi" w:hAnsiTheme="majorBidi" w:cstheme="majorBidi"/>
          <w:sz w:val="26"/>
          <w:szCs w:val="26"/>
        </w:rPr>
        <w:t xml:space="preserve">. </w:t>
      </w:r>
      <w:r w:rsidR="00E77AEE" w:rsidRPr="00274841">
        <w:rPr>
          <w:rFonts w:asciiTheme="majorBidi" w:hAnsiTheme="majorBidi" w:cstheme="majorBidi"/>
          <w:sz w:val="26"/>
          <w:szCs w:val="26"/>
        </w:rPr>
        <w:t>“</w:t>
      </w:r>
      <w:proofErr w:type="spellStart"/>
      <w:r w:rsidR="00605313" w:rsidRPr="00274841">
        <w:rPr>
          <w:rFonts w:asciiTheme="majorBidi" w:hAnsiTheme="majorBidi" w:cstheme="majorBidi"/>
          <w:i/>
          <w:iCs/>
          <w:sz w:val="26"/>
          <w:szCs w:val="26"/>
        </w:rPr>
        <w:t>Vahy</w:t>
      </w:r>
      <w:proofErr w:type="spellEnd"/>
      <w:r w:rsidR="00605313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-i gayri </w:t>
      </w:r>
      <w:proofErr w:type="spellStart"/>
      <w:r w:rsidR="00605313" w:rsidRPr="00274841">
        <w:rPr>
          <w:rFonts w:asciiTheme="majorBidi" w:hAnsiTheme="majorBidi" w:cstheme="majorBidi"/>
          <w:i/>
          <w:iCs/>
          <w:sz w:val="26"/>
          <w:szCs w:val="26"/>
        </w:rPr>
        <w:t>metlüv</w:t>
      </w:r>
      <w:proofErr w:type="spellEnd"/>
      <w:r w:rsidR="00E77AEE" w:rsidRPr="00274841">
        <w:rPr>
          <w:rFonts w:asciiTheme="majorBidi" w:hAnsiTheme="majorBidi" w:cstheme="majorBidi"/>
          <w:sz w:val="26"/>
          <w:szCs w:val="26"/>
        </w:rPr>
        <w:t>”</w:t>
      </w:r>
      <w:r w:rsidR="00605313" w:rsidRPr="00274841">
        <w:rPr>
          <w:rFonts w:asciiTheme="majorBidi" w:hAnsiTheme="majorBidi" w:cstheme="majorBidi"/>
          <w:sz w:val="26"/>
          <w:szCs w:val="26"/>
        </w:rPr>
        <w:t xml:space="preserve"> (</w:t>
      </w:r>
      <w:r w:rsidR="00BD1179" w:rsidRPr="00274841">
        <w:rPr>
          <w:rFonts w:asciiTheme="majorBidi" w:hAnsiTheme="majorBidi" w:cstheme="majorBidi"/>
          <w:sz w:val="26"/>
          <w:szCs w:val="26"/>
        </w:rPr>
        <w:t>sünnet</w:t>
      </w:r>
      <w:r w:rsidR="00605313" w:rsidRPr="00274841">
        <w:rPr>
          <w:rFonts w:asciiTheme="majorBidi" w:hAnsiTheme="majorBidi" w:cstheme="majorBidi"/>
          <w:sz w:val="26"/>
          <w:szCs w:val="26"/>
        </w:rPr>
        <w:t>)</w:t>
      </w:r>
      <w:r w:rsidR="005864BC" w:rsidRPr="00274841">
        <w:rPr>
          <w:rFonts w:asciiTheme="majorBidi" w:hAnsiTheme="majorBidi" w:cstheme="majorBidi"/>
          <w:sz w:val="26"/>
          <w:szCs w:val="26"/>
        </w:rPr>
        <w:t xml:space="preserve"> de Kur’an (</w:t>
      </w:r>
      <w:proofErr w:type="spellStart"/>
      <w:r w:rsidR="00BD1179" w:rsidRPr="00274841">
        <w:rPr>
          <w:rFonts w:asciiTheme="majorBidi" w:hAnsiTheme="majorBidi" w:cstheme="majorBidi"/>
          <w:i/>
          <w:iCs/>
          <w:sz w:val="26"/>
          <w:szCs w:val="26"/>
        </w:rPr>
        <w:t>vahy</w:t>
      </w:r>
      <w:proofErr w:type="spellEnd"/>
      <w:r w:rsidR="00BD1179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-i </w:t>
      </w:r>
      <w:proofErr w:type="spellStart"/>
      <w:r w:rsidR="00BD1179" w:rsidRPr="00274841">
        <w:rPr>
          <w:rFonts w:asciiTheme="majorBidi" w:hAnsiTheme="majorBidi" w:cstheme="majorBidi"/>
          <w:i/>
          <w:iCs/>
          <w:sz w:val="26"/>
          <w:szCs w:val="26"/>
        </w:rPr>
        <w:t>metlüv</w:t>
      </w:r>
      <w:proofErr w:type="spellEnd"/>
      <w:r w:rsidR="005864BC" w:rsidRPr="00274841">
        <w:rPr>
          <w:rFonts w:asciiTheme="majorBidi" w:hAnsiTheme="majorBidi" w:cstheme="majorBidi"/>
          <w:sz w:val="26"/>
          <w:szCs w:val="26"/>
        </w:rPr>
        <w:t>)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 gibi, </w:t>
      </w:r>
      <w:proofErr w:type="spellStart"/>
      <w:r w:rsidR="00BD1179" w:rsidRPr="00274841">
        <w:rPr>
          <w:rFonts w:asciiTheme="majorBidi" w:hAnsiTheme="majorBidi" w:cstheme="majorBidi"/>
          <w:sz w:val="26"/>
          <w:szCs w:val="26"/>
        </w:rPr>
        <w:t>C</w:t>
      </w:r>
      <w:r w:rsidR="00AD637B" w:rsidRPr="00274841">
        <w:rPr>
          <w:rFonts w:asciiTheme="majorBidi" w:hAnsiTheme="majorBidi" w:cstheme="majorBidi"/>
          <w:sz w:val="26"/>
          <w:szCs w:val="26"/>
        </w:rPr>
        <w:t>e</w:t>
      </w:r>
      <w:r w:rsidR="00BD1179" w:rsidRPr="00274841">
        <w:rPr>
          <w:rFonts w:asciiTheme="majorBidi" w:hAnsiTheme="majorBidi" w:cstheme="majorBidi"/>
          <w:sz w:val="26"/>
          <w:szCs w:val="26"/>
        </w:rPr>
        <w:t>nab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 xml:space="preserve">-ı </w:t>
      </w:r>
      <w:proofErr w:type="spellStart"/>
      <w:r w:rsidR="00BD1179" w:rsidRPr="00274841">
        <w:rPr>
          <w:rFonts w:asciiTheme="majorBidi" w:hAnsiTheme="majorBidi" w:cstheme="majorBidi"/>
          <w:sz w:val="26"/>
          <w:szCs w:val="26"/>
        </w:rPr>
        <w:t>Hakk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 xml:space="preserve"> tarafınd</w:t>
      </w:r>
      <w:r w:rsidR="00605313" w:rsidRPr="00274841">
        <w:rPr>
          <w:rFonts w:asciiTheme="majorBidi" w:hAnsiTheme="majorBidi" w:cstheme="majorBidi"/>
          <w:sz w:val="26"/>
          <w:szCs w:val="26"/>
        </w:rPr>
        <w:t>an korunması tekeffül edilmiş vahiydir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. </w:t>
      </w:r>
      <w:r w:rsidR="00605313" w:rsidRPr="00274841">
        <w:rPr>
          <w:rFonts w:asciiTheme="majorBidi" w:hAnsiTheme="majorBidi" w:cstheme="majorBidi"/>
          <w:sz w:val="26"/>
          <w:szCs w:val="26"/>
        </w:rPr>
        <w:t xml:space="preserve">Şu kadar var ki biz, </w:t>
      </w:r>
      <w:proofErr w:type="spellStart"/>
      <w:r w:rsidR="00605313" w:rsidRPr="00274841">
        <w:rPr>
          <w:rFonts w:asciiTheme="majorBidi" w:hAnsiTheme="majorBidi" w:cstheme="majorBidi"/>
          <w:sz w:val="26"/>
          <w:szCs w:val="26"/>
        </w:rPr>
        <w:t>modernistlerin</w:t>
      </w:r>
      <w:proofErr w:type="spellEnd"/>
      <w:r w:rsidR="00605313" w:rsidRPr="00274841">
        <w:rPr>
          <w:rFonts w:asciiTheme="majorBidi" w:hAnsiTheme="majorBidi" w:cstheme="majorBidi"/>
          <w:sz w:val="26"/>
          <w:szCs w:val="26"/>
        </w:rPr>
        <w:t>, “</w:t>
      </w:r>
      <w:proofErr w:type="spellStart"/>
      <w:r w:rsidR="00605313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vahy</w:t>
      </w:r>
      <w:proofErr w:type="spellEnd"/>
      <w:r w:rsidR="00605313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-i gayri </w:t>
      </w:r>
      <w:proofErr w:type="spellStart"/>
      <w:r w:rsidR="00605313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metlüv</w:t>
      </w:r>
      <w:proofErr w:type="spellEnd"/>
      <w:r w:rsidR="00605313" w:rsidRPr="00274841">
        <w:rPr>
          <w:rFonts w:asciiTheme="majorBidi" w:hAnsiTheme="majorBidi" w:cstheme="majorBidi"/>
          <w:sz w:val="26"/>
          <w:szCs w:val="26"/>
        </w:rPr>
        <w:t>” kavramını da kabul etmediklerini biliyoruz.</w:t>
      </w:r>
      <w:r w:rsidR="00605313" w:rsidRPr="00274841">
        <w:rPr>
          <w:rStyle w:val="DipnotBavurusu"/>
          <w:rFonts w:asciiTheme="majorBidi" w:hAnsiTheme="majorBidi" w:cstheme="majorBidi"/>
          <w:iCs/>
          <w:sz w:val="26"/>
          <w:szCs w:val="26"/>
        </w:rPr>
        <w:footnoteReference w:id="15"/>
      </w:r>
    </w:p>
    <w:p w:rsidR="00127C62" w:rsidRPr="00274841" w:rsidRDefault="00605313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DA658F" w:rsidRPr="00274841">
        <w:rPr>
          <w:rFonts w:asciiTheme="majorBidi" w:hAnsiTheme="majorBidi" w:cstheme="majorBidi"/>
          <w:sz w:val="26"/>
          <w:szCs w:val="26"/>
        </w:rPr>
        <w:t>Kur’an’a ya da ak</w:t>
      </w:r>
      <w:r w:rsidR="00127C62" w:rsidRPr="00274841">
        <w:rPr>
          <w:rFonts w:asciiTheme="majorBidi" w:hAnsiTheme="majorBidi" w:cstheme="majorBidi"/>
          <w:sz w:val="26"/>
          <w:szCs w:val="26"/>
        </w:rPr>
        <w:t>la uymadığı gerekçesiyle Hz. Peygamber’e ait bir hadisi re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ddetmek, bir bakıma aklı ve </w:t>
      </w:r>
      <w:proofErr w:type="spellStart"/>
      <w:r w:rsidR="00BD1179" w:rsidRPr="00274841">
        <w:rPr>
          <w:rFonts w:asciiTheme="majorBidi" w:hAnsiTheme="majorBidi" w:cstheme="majorBidi"/>
          <w:sz w:val="26"/>
          <w:szCs w:val="26"/>
        </w:rPr>
        <w:t>hevâ</w:t>
      </w:r>
      <w:r w:rsidR="00127C62" w:rsidRPr="00274841">
        <w:rPr>
          <w:rFonts w:asciiTheme="majorBidi" w:hAnsiTheme="majorBidi" w:cstheme="majorBidi"/>
          <w:sz w:val="26"/>
          <w:szCs w:val="26"/>
        </w:rPr>
        <w:t>yı</w:t>
      </w:r>
      <w:proofErr w:type="spellEnd"/>
      <w:r w:rsidR="00127C62" w:rsidRPr="00274841">
        <w:rPr>
          <w:rFonts w:asciiTheme="majorBidi" w:hAnsiTheme="majorBidi" w:cstheme="majorBidi"/>
          <w:sz w:val="26"/>
          <w:szCs w:val="26"/>
        </w:rPr>
        <w:t xml:space="preserve"> ilah edinme anlamına gelir. Zayıf veya uydurma hadisleri tespitte, Kur’an’a uygunluk veya mantığa aykırılığın göz önünde bulundurulması ayrı bir şeydir, bu mutlak değildir.</w:t>
      </w:r>
      <w:r w:rsidR="004B5E6C" w:rsidRPr="00274841">
        <w:rPr>
          <w:rFonts w:asciiTheme="majorBidi" w:hAnsiTheme="majorBidi" w:cstheme="majorBidi"/>
          <w:sz w:val="26"/>
          <w:szCs w:val="26"/>
        </w:rPr>
        <w:t xml:space="preserve"> </w:t>
      </w:r>
    </w:p>
    <w:p w:rsidR="00C07D52" w:rsidRPr="00274841" w:rsidRDefault="00C07D5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274841">
        <w:rPr>
          <w:rFonts w:asciiTheme="majorBidi" w:hAnsiTheme="majorBidi" w:cstheme="majorBidi"/>
          <w:sz w:val="26"/>
          <w:szCs w:val="26"/>
        </w:rPr>
        <w:t>Görmez’den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nakille,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Gazzali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, Ebu Yusuf ve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Cessas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gibi alimlere bu görüşün nispet edilmesinin ne derece isabetli olduğu da ayrı bir konudur.</w:t>
      </w:r>
    </w:p>
    <w:p w:rsidR="004B5E6C" w:rsidRPr="00274841" w:rsidRDefault="004B5E6C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proofErr w:type="gramStart"/>
      <w:r w:rsidRPr="00274841">
        <w:rPr>
          <w:rFonts w:asciiTheme="majorBidi" w:hAnsiTheme="majorBidi" w:cstheme="majorBidi"/>
          <w:b/>
          <w:bCs/>
          <w:sz w:val="26"/>
          <w:szCs w:val="26"/>
        </w:rPr>
        <w:t>b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>- Hz. Peygamber (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>.)’in söz ve eylemlerinin, dini ve dünyevi olmak üzere 2’ye ayrıldığından bahisle, dünyevi tutum ve davranışlarının bağlayıcı kabul edilmediğini belirtmektedir. Ünal, bu görüşü, İslam bilginlerine nispet etse de</w:t>
      </w:r>
      <w:r w:rsidR="00DA658F" w:rsidRPr="00274841">
        <w:rPr>
          <w:rFonts w:asciiTheme="majorBidi" w:hAnsiTheme="majorBidi" w:cstheme="majorBidi"/>
          <w:sz w:val="26"/>
          <w:szCs w:val="26"/>
        </w:rPr>
        <w:t xml:space="preserve"> devam eden açıklamalarında, “</w:t>
      </w:r>
      <w:r w:rsidR="00DA658F" w:rsidRPr="00274841">
        <w:rPr>
          <w:rFonts w:asciiTheme="majorBidi" w:hAnsiTheme="majorBidi" w:cstheme="majorBidi"/>
          <w:i/>
          <w:iCs/>
          <w:sz w:val="26"/>
          <w:szCs w:val="26"/>
        </w:rPr>
        <w:t>Hz. Muhammed’in söz ve eylemlerinin bağlayıcılık yönü, onun peygamberlik görevi ve ahlaki kişiliğiyle sınırlı olmaktadır</w:t>
      </w:r>
      <w:r w:rsidR="00DA658F" w:rsidRPr="00274841">
        <w:rPr>
          <w:rFonts w:asciiTheme="majorBidi" w:hAnsiTheme="majorBidi" w:cstheme="majorBidi"/>
          <w:sz w:val="26"/>
          <w:szCs w:val="26"/>
        </w:rPr>
        <w:t>” ifadesiyle, bu görüşe katıldığını ortaya koymaktadır.</w:t>
      </w:r>
      <w:r w:rsidR="00687594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6"/>
      </w:r>
      <w:r w:rsidR="00DA658F" w:rsidRPr="00274841">
        <w:rPr>
          <w:rFonts w:asciiTheme="majorBidi" w:hAnsiTheme="majorBidi" w:cstheme="majorBidi"/>
          <w:sz w:val="26"/>
          <w:szCs w:val="26"/>
        </w:rPr>
        <w:t xml:space="preserve"> </w:t>
      </w:r>
    </w:p>
    <w:p w:rsidR="00E00003" w:rsidRPr="00274841" w:rsidRDefault="00C07D5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Fonts w:asciiTheme="majorBidi" w:hAnsiTheme="majorBidi" w:cstheme="majorBidi"/>
          <w:b/>
          <w:bCs/>
          <w:sz w:val="26"/>
          <w:szCs w:val="26"/>
        </w:rPr>
        <w:lastRenderedPageBreak/>
        <w:t>c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 xml:space="preserve">- </w:t>
      </w:r>
      <w:r w:rsidR="007A7314" w:rsidRPr="00274841">
        <w:rPr>
          <w:rFonts w:asciiTheme="majorBidi" w:hAnsiTheme="majorBidi" w:cstheme="majorBidi"/>
          <w:sz w:val="26"/>
          <w:szCs w:val="26"/>
        </w:rPr>
        <w:t>A</w:t>
      </w:r>
      <w:r w:rsidRPr="00274841">
        <w:rPr>
          <w:rFonts w:asciiTheme="majorBidi" w:hAnsiTheme="majorBidi" w:cstheme="majorBidi"/>
          <w:sz w:val="26"/>
          <w:szCs w:val="26"/>
        </w:rPr>
        <w:t xml:space="preserve">ynı makalesinde </w:t>
      </w:r>
      <w:r w:rsidR="007A7314" w:rsidRPr="00274841">
        <w:rPr>
          <w:rFonts w:asciiTheme="majorBidi" w:hAnsiTheme="majorBidi" w:cstheme="majorBidi"/>
          <w:sz w:val="26"/>
          <w:szCs w:val="26"/>
        </w:rPr>
        <w:t xml:space="preserve">Ünal, </w:t>
      </w:r>
      <w:r w:rsidRPr="00274841">
        <w:rPr>
          <w:rFonts w:asciiTheme="majorBidi" w:hAnsiTheme="majorBidi" w:cstheme="majorBidi"/>
          <w:sz w:val="26"/>
          <w:szCs w:val="26"/>
        </w:rPr>
        <w:t xml:space="preserve">hadislerin/sünnetin bağlayıcılığı konusunda, </w:t>
      </w:r>
      <w:r w:rsidR="008235F7" w:rsidRPr="00274841">
        <w:rPr>
          <w:rFonts w:asciiTheme="majorBidi" w:hAnsiTheme="majorBidi" w:cstheme="majorBidi"/>
          <w:b/>
          <w:bCs/>
          <w:sz w:val="26"/>
          <w:szCs w:val="26"/>
        </w:rPr>
        <w:t>“</w:t>
      </w:r>
      <w:r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yerellik</w:t>
      </w:r>
      <w:r w:rsidR="008235F7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”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(</w:t>
      </w:r>
      <w:proofErr w:type="spellStart"/>
      <w:r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mahallilik</w:t>
      </w:r>
      <w:proofErr w:type="spellEnd"/>
      <w:r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)</w:t>
      </w:r>
      <w:r w:rsidRPr="00274841">
        <w:rPr>
          <w:rFonts w:asciiTheme="majorBidi" w:hAnsiTheme="majorBidi" w:cstheme="majorBidi"/>
          <w:sz w:val="26"/>
          <w:szCs w:val="26"/>
        </w:rPr>
        <w:t xml:space="preserve"> unsuruna da dikkat  edilmesi gerektiğine, o günkü toplumun kültürüne göre </w:t>
      </w:r>
      <w:r w:rsidR="00B8510B" w:rsidRPr="00274841">
        <w:rPr>
          <w:rFonts w:asciiTheme="majorBidi" w:hAnsiTheme="majorBidi" w:cstheme="majorBidi"/>
          <w:sz w:val="26"/>
          <w:szCs w:val="26"/>
        </w:rPr>
        <w:t>varit</w:t>
      </w:r>
      <w:r w:rsidRPr="00274841">
        <w:rPr>
          <w:rFonts w:asciiTheme="majorBidi" w:hAnsiTheme="majorBidi" w:cstheme="majorBidi"/>
          <w:sz w:val="26"/>
          <w:szCs w:val="26"/>
        </w:rPr>
        <w:t xml:space="preserve"> olmuş rivayetlerin günümüze taşınamayacağına parmak basmaktadır</w:t>
      </w:r>
      <w:r w:rsidR="00B80E5E" w:rsidRPr="00274841">
        <w:rPr>
          <w:rFonts w:asciiTheme="majorBidi" w:hAnsiTheme="majorBidi" w:cstheme="majorBidi"/>
          <w:sz w:val="26"/>
          <w:szCs w:val="26"/>
        </w:rPr>
        <w:t>.</w:t>
      </w:r>
      <w:r w:rsidR="00B80E5E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7"/>
      </w:r>
      <w:r w:rsidR="007A7314" w:rsidRPr="00274841">
        <w:rPr>
          <w:rFonts w:asciiTheme="majorBidi" w:hAnsiTheme="majorBidi" w:cstheme="majorBidi"/>
          <w:sz w:val="26"/>
          <w:szCs w:val="26"/>
        </w:rPr>
        <w:t xml:space="preserve"> </w:t>
      </w:r>
    </w:p>
    <w:p w:rsidR="00D87E3B" w:rsidRPr="00274841" w:rsidRDefault="00E00003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Bu ifadeler, tarihselliğin gereğine işaret eden ifadelerdir. </w:t>
      </w:r>
      <w:r w:rsidR="00167DB2" w:rsidRPr="00274841">
        <w:rPr>
          <w:rFonts w:asciiTheme="majorBidi" w:hAnsiTheme="majorBidi" w:cstheme="majorBidi"/>
          <w:sz w:val="26"/>
          <w:szCs w:val="26"/>
        </w:rPr>
        <w:t>Tarihselliğin ne olduğuna yukarıda temas etmiştik. “</w:t>
      </w:r>
      <w:proofErr w:type="spellStart"/>
      <w:r w:rsidR="00167DB2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Mahallilik</w:t>
      </w:r>
      <w:proofErr w:type="spellEnd"/>
      <w:r w:rsidR="00167DB2" w:rsidRPr="00274841">
        <w:rPr>
          <w:rFonts w:asciiTheme="majorBidi" w:hAnsiTheme="majorBidi" w:cstheme="majorBidi"/>
          <w:b/>
          <w:bCs/>
          <w:i/>
          <w:iCs/>
          <w:sz w:val="26"/>
          <w:szCs w:val="26"/>
        </w:rPr>
        <w:t>/yerellik</w:t>
      </w:r>
      <w:r w:rsidR="00167DB2" w:rsidRPr="00274841">
        <w:rPr>
          <w:rFonts w:asciiTheme="majorBidi" w:hAnsiTheme="majorBidi" w:cstheme="majorBidi"/>
          <w:sz w:val="26"/>
          <w:szCs w:val="26"/>
        </w:rPr>
        <w:t>”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 ise</w:t>
      </w:r>
      <w:r w:rsidR="00D87E3B" w:rsidRPr="00274841">
        <w:rPr>
          <w:rFonts w:asciiTheme="majorBidi" w:hAnsiTheme="majorBidi" w:cstheme="majorBidi"/>
          <w:sz w:val="26"/>
          <w:szCs w:val="26"/>
        </w:rPr>
        <w:t xml:space="preserve">, dini hükümlerin, sadece bazı coğrafi bölge veya mahaller için geçerli olduğu tezini savunan modernist görüştür. Bu anlamda </w:t>
      </w:r>
      <w:proofErr w:type="spellStart"/>
      <w:r w:rsidR="00D87E3B" w:rsidRPr="00274841">
        <w:rPr>
          <w:rFonts w:asciiTheme="majorBidi" w:hAnsiTheme="majorBidi" w:cstheme="majorBidi"/>
          <w:sz w:val="26"/>
          <w:szCs w:val="26"/>
        </w:rPr>
        <w:t>mahallilik</w:t>
      </w:r>
      <w:proofErr w:type="spellEnd"/>
      <w:r w:rsidR="00D87E3B" w:rsidRPr="00274841">
        <w:rPr>
          <w:rFonts w:asciiTheme="majorBidi" w:hAnsiTheme="majorBidi" w:cstheme="majorBidi"/>
          <w:sz w:val="26"/>
          <w:szCs w:val="26"/>
        </w:rPr>
        <w:t xml:space="preserve">, 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tarihsellikten daha dar, dolayısıyla dini ahkamın iptalinde tarihsellikten daha keskindir. </w:t>
      </w:r>
    </w:p>
    <w:p w:rsidR="00D87E3B" w:rsidRPr="00274841" w:rsidRDefault="00C07D5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Bu hususta </w:t>
      </w:r>
      <w:r w:rsidR="00B92472" w:rsidRPr="00274841">
        <w:rPr>
          <w:rFonts w:asciiTheme="majorBidi" w:hAnsiTheme="majorBidi" w:cstheme="majorBidi"/>
          <w:sz w:val="26"/>
          <w:szCs w:val="26"/>
        </w:rPr>
        <w:t>Ünal’ın 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elle yemek yeme</w:t>
      </w:r>
      <w:r w:rsidR="00B92472" w:rsidRPr="00274841">
        <w:rPr>
          <w:rFonts w:asciiTheme="majorBidi" w:hAnsiTheme="majorBidi" w:cstheme="majorBidi"/>
          <w:sz w:val="26"/>
          <w:szCs w:val="26"/>
        </w:rPr>
        <w:t>”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ile ilgili </w:t>
      </w:r>
      <w:r w:rsidR="00D87E3B" w:rsidRPr="00274841">
        <w:rPr>
          <w:rFonts w:asciiTheme="majorBidi" w:hAnsiTheme="majorBidi" w:cstheme="majorBidi"/>
          <w:sz w:val="26"/>
          <w:szCs w:val="26"/>
        </w:rPr>
        <w:t>getirdiği örnek, tarihsellik hakkında verilebilecek bir örnek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 değildir. </w:t>
      </w:r>
      <w:r w:rsidR="00D87E3B" w:rsidRPr="00274841">
        <w:rPr>
          <w:rFonts w:asciiTheme="majorBidi" w:hAnsiTheme="majorBidi" w:cstheme="majorBidi"/>
          <w:sz w:val="26"/>
          <w:szCs w:val="26"/>
        </w:rPr>
        <w:t xml:space="preserve">Yani ileri sürdükleri tarihsellik/yerellik konusunun, elle yemek yeme meselesiyle ilgili değildir. Çünkü, </w:t>
      </w:r>
      <w:r w:rsidR="00274841">
        <w:rPr>
          <w:rFonts w:asciiTheme="majorBidi" w:hAnsiTheme="majorBidi" w:cstheme="majorBidi"/>
          <w:sz w:val="26"/>
          <w:szCs w:val="26"/>
        </w:rPr>
        <w:t xml:space="preserve">bugünün şartlarında </w:t>
      </w:r>
      <w:r w:rsidR="00D87E3B" w:rsidRPr="00274841">
        <w:rPr>
          <w:rFonts w:asciiTheme="majorBidi" w:hAnsiTheme="majorBidi" w:cstheme="majorBidi"/>
          <w:sz w:val="26"/>
          <w:szCs w:val="26"/>
        </w:rPr>
        <w:t xml:space="preserve">hiç kimse ve hiçbir alim, kaşıkla yemek </w:t>
      </w:r>
      <w:proofErr w:type="spellStart"/>
      <w:r w:rsidR="00D87E3B" w:rsidRPr="00274841">
        <w:rPr>
          <w:rFonts w:asciiTheme="majorBidi" w:hAnsiTheme="majorBidi" w:cstheme="majorBidi"/>
          <w:sz w:val="26"/>
          <w:szCs w:val="26"/>
        </w:rPr>
        <w:t>yemek</w:t>
      </w:r>
      <w:proofErr w:type="spellEnd"/>
      <w:r w:rsidR="00D87E3B" w:rsidRPr="00274841">
        <w:rPr>
          <w:rFonts w:asciiTheme="majorBidi" w:hAnsiTheme="majorBidi" w:cstheme="majorBidi"/>
          <w:sz w:val="26"/>
          <w:szCs w:val="26"/>
        </w:rPr>
        <w:t xml:space="preserve"> sünnete aykırıdır, demez</w:t>
      </w:r>
      <w:r w:rsidR="00D4072D">
        <w:rPr>
          <w:rFonts w:asciiTheme="majorBidi" w:hAnsiTheme="majorBidi" w:cstheme="majorBidi"/>
          <w:sz w:val="26"/>
          <w:szCs w:val="26"/>
        </w:rPr>
        <w:t xml:space="preserve"> artık</w:t>
      </w:r>
      <w:r w:rsidR="00D87E3B" w:rsidRPr="00274841">
        <w:rPr>
          <w:rFonts w:asciiTheme="majorBidi" w:hAnsiTheme="majorBidi" w:cstheme="majorBidi"/>
          <w:sz w:val="26"/>
          <w:szCs w:val="26"/>
        </w:rPr>
        <w:t xml:space="preserve">. </w:t>
      </w:r>
    </w:p>
    <w:p w:rsidR="007F7D76" w:rsidRPr="00274841" w:rsidRDefault="00D87E3B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Tarihsellik veya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mahalliliğin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 xml:space="preserve"> asıl ilgilendiği alan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, dini haramlık ya da gereklilik 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bildiren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nasslar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 xml:space="preserve"> ve dini hükümlerdir.</w:t>
      </w:r>
      <w:r w:rsidR="007A7314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BD1179" w:rsidRPr="00274841">
        <w:rPr>
          <w:rFonts w:asciiTheme="majorBidi" w:hAnsiTheme="majorBidi" w:cstheme="majorBidi"/>
          <w:sz w:val="26"/>
          <w:szCs w:val="26"/>
        </w:rPr>
        <w:t xml:space="preserve">Bu da top yekün sünneti ve 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Kur’an’ı kapsamaktadır. </w:t>
      </w:r>
      <w:proofErr w:type="spellStart"/>
      <w:r w:rsidR="00BD1179" w:rsidRPr="00274841">
        <w:rPr>
          <w:rFonts w:asciiTheme="majorBidi" w:hAnsiTheme="majorBidi" w:cstheme="majorBidi"/>
          <w:sz w:val="26"/>
          <w:szCs w:val="26"/>
        </w:rPr>
        <w:t>Modernistler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>/</w:t>
      </w:r>
      <w:proofErr w:type="spellStart"/>
      <w:r w:rsidR="00BD1179" w:rsidRPr="00274841">
        <w:rPr>
          <w:rFonts w:asciiTheme="majorBidi" w:hAnsiTheme="majorBidi" w:cstheme="majorBidi"/>
          <w:sz w:val="26"/>
          <w:szCs w:val="26"/>
        </w:rPr>
        <w:t>tarihselciler</w:t>
      </w:r>
      <w:proofErr w:type="spellEnd"/>
      <w:r w:rsidR="00BD1179" w:rsidRPr="00274841">
        <w:rPr>
          <w:rFonts w:asciiTheme="majorBidi" w:hAnsiTheme="majorBidi" w:cstheme="majorBidi"/>
          <w:sz w:val="26"/>
          <w:szCs w:val="26"/>
        </w:rPr>
        <w:t>, ileri sürdükleri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 sakat bir görüşü muhataba kabul et</w:t>
      </w:r>
      <w:r w:rsidR="00BD1179" w:rsidRPr="00274841">
        <w:rPr>
          <w:rFonts w:asciiTheme="majorBidi" w:hAnsiTheme="majorBidi" w:cstheme="majorBidi"/>
          <w:sz w:val="26"/>
          <w:szCs w:val="26"/>
        </w:rPr>
        <w:t>tirebilmek için, asıl kastettikleri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sz w:val="26"/>
          <w:szCs w:val="26"/>
        </w:rPr>
        <w:t xml:space="preserve">mesele 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farklı </w:t>
      </w:r>
      <w:r w:rsidR="005B39A7" w:rsidRPr="00274841">
        <w:rPr>
          <w:rFonts w:asciiTheme="majorBidi" w:hAnsiTheme="majorBidi" w:cstheme="majorBidi"/>
          <w:sz w:val="26"/>
          <w:szCs w:val="26"/>
        </w:rPr>
        <w:t>olduğu halde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, </w:t>
      </w:r>
      <w:r w:rsidR="005B39A7" w:rsidRPr="00274841">
        <w:rPr>
          <w:rFonts w:asciiTheme="majorBidi" w:hAnsiTheme="majorBidi" w:cstheme="majorBidi"/>
          <w:sz w:val="26"/>
          <w:szCs w:val="26"/>
        </w:rPr>
        <w:t xml:space="preserve">diğer </w:t>
      </w:r>
      <w:r w:rsidR="00B92472" w:rsidRPr="00274841">
        <w:rPr>
          <w:rFonts w:asciiTheme="majorBidi" w:hAnsiTheme="majorBidi" w:cstheme="majorBidi"/>
          <w:sz w:val="26"/>
          <w:szCs w:val="26"/>
        </w:rPr>
        <w:t>alimler</w:t>
      </w:r>
      <w:r w:rsidR="005B39A7" w:rsidRPr="00274841">
        <w:rPr>
          <w:rFonts w:asciiTheme="majorBidi" w:hAnsiTheme="majorBidi" w:cstheme="majorBidi"/>
          <w:sz w:val="26"/>
          <w:szCs w:val="26"/>
        </w:rPr>
        <w:t xml:space="preserve">in de </w:t>
      </w:r>
      <w:r w:rsidRPr="00274841">
        <w:rPr>
          <w:rFonts w:asciiTheme="majorBidi" w:hAnsiTheme="majorBidi" w:cstheme="majorBidi"/>
          <w:sz w:val="26"/>
          <w:szCs w:val="26"/>
        </w:rPr>
        <w:t>ittifak ettiği basit</w:t>
      </w:r>
      <w:r w:rsidR="005B39A7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B92472" w:rsidRPr="00274841">
        <w:rPr>
          <w:rFonts w:asciiTheme="majorBidi" w:hAnsiTheme="majorBidi" w:cstheme="majorBidi"/>
          <w:sz w:val="26"/>
          <w:szCs w:val="26"/>
        </w:rPr>
        <w:t>örnekler</w:t>
      </w:r>
      <w:r w:rsidR="005B39A7" w:rsidRPr="00274841">
        <w:rPr>
          <w:rFonts w:asciiTheme="majorBidi" w:hAnsiTheme="majorBidi" w:cstheme="majorBidi"/>
          <w:sz w:val="26"/>
          <w:szCs w:val="26"/>
        </w:rPr>
        <w:t xml:space="preserve">le iddialarını ispat yoluna gitmektedirler. </w:t>
      </w:r>
      <w:r w:rsidRPr="00274841">
        <w:rPr>
          <w:rFonts w:asciiTheme="majorBidi" w:hAnsiTheme="majorBidi" w:cstheme="majorBidi"/>
          <w:sz w:val="26"/>
          <w:szCs w:val="26"/>
        </w:rPr>
        <w:t xml:space="preserve">Verilen bu örnekler, esasen bağlayıcı teklifi bir hüküm bile içermez. Bağlayıcı teklifi hüküm içermeyen bir örneğin tarihsellik veya yerellik konusunda örnek verilmesi, abesle iştigal ve </w:t>
      </w:r>
      <w:r w:rsidR="009C79DD" w:rsidRPr="00274841">
        <w:rPr>
          <w:rFonts w:asciiTheme="majorBidi" w:hAnsiTheme="majorBidi" w:cstheme="majorBidi"/>
          <w:sz w:val="26"/>
          <w:szCs w:val="26"/>
        </w:rPr>
        <w:t xml:space="preserve">bir </w:t>
      </w:r>
      <w:r w:rsidRPr="00274841">
        <w:rPr>
          <w:rFonts w:asciiTheme="majorBidi" w:hAnsiTheme="majorBidi" w:cstheme="majorBidi"/>
          <w:sz w:val="26"/>
          <w:szCs w:val="26"/>
        </w:rPr>
        <w:t xml:space="preserve">yanıltmacadır. </w:t>
      </w:r>
      <w:r w:rsidR="00B92472" w:rsidRPr="00274841">
        <w:rPr>
          <w:rFonts w:asciiTheme="majorBidi" w:hAnsiTheme="majorBidi" w:cstheme="majorBidi"/>
          <w:sz w:val="26"/>
          <w:szCs w:val="26"/>
        </w:rPr>
        <w:t>Nitekim bu devirde elle yemek yemenin sünnet olduğunu söyleyen hiçbir alim yoktur. O zaman neden “</w:t>
      </w:r>
      <w:r w:rsidR="00B92472" w:rsidRPr="00274841">
        <w:rPr>
          <w:rFonts w:asciiTheme="majorBidi" w:hAnsiTheme="majorBidi" w:cstheme="majorBidi"/>
          <w:i/>
          <w:iCs/>
          <w:sz w:val="26"/>
          <w:szCs w:val="26"/>
        </w:rPr>
        <w:t>elle yemek yeme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” örneği veriliyor? Topluma haklı bir iddiada bulunduğunu </w:t>
      </w:r>
      <w:r w:rsidR="00E00003" w:rsidRPr="00274841">
        <w:rPr>
          <w:rFonts w:asciiTheme="majorBidi" w:hAnsiTheme="majorBidi" w:cstheme="majorBidi"/>
          <w:sz w:val="26"/>
          <w:szCs w:val="26"/>
        </w:rPr>
        <w:t>ispatlamak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 için</w:t>
      </w:r>
      <w:r w:rsidR="00E00003" w:rsidRPr="00274841">
        <w:rPr>
          <w:rFonts w:asciiTheme="majorBidi" w:hAnsiTheme="majorBidi" w:cstheme="majorBidi"/>
          <w:sz w:val="26"/>
          <w:szCs w:val="26"/>
        </w:rPr>
        <w:t>…</w:t>
      </w:r>
      <w:r w:rsidR="00B92472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9C79DD" w:rsidRPr="00274841">
        <w:rPr>
          <w:rFonts w:asciiTheme="majorBidi" w:hAnsiTheme="majorBidi" w:cstheme="majorBidi"/>
          <w:sz w:val="26"/>
          <w:szCs w:val="26"/>
        </w:rPr>
        <w:t xml:space="preserve">Bunun içerisinde tepki çekmeme amacı da vardır. Zira, bir </w:t>
      </w:r>
      <w:proofErr w:type="spellStart"/>
      <w:r w:rsidR="009C79DD" w:rsidRPr="00274841">
        <w:rPr>
          <w:rFonts w:asciiTheme="majorBidi" w:hAnsiTheme="majorBidi" w:cstheme="majorBidi"/>
          <w:sz w:val="26"/>
          <w:szCs w:val="26"/>
        </w:rPr>
        <w:t>tarihselci</w:t>
      </w:r>
      <w:proofErr w:type="spellEnd"/>
      <w:r w:rsidR="009C79DD" w:rsidRPr="00274841">
        <w:rPr>
          <w:rFonts w:asciiTheme="majorBidi" w:hAnsiTheme="majorBidi" w:cstheme="majorBidi"/>
          <w:sz w:val="26"/>
          <w:szCs w:val="26"/>
        </w:rPr>
        <w:t>, doğrudan, “</w:t>
      </w:r>
      <w:r w:rsidR="009C79DD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aile hukuku, miras hukuku, cezai hükümler tarihseldir, bugün bir </w:t>
      </w:r>
      <w:r w:rsidR="007F7D76" w:rsidRPr="00274841">
        <w:rPr>
          <w:rFonts w:asciiTheme="majorBidi" w:hAnsiTheme="majorBidi" w:cstheme="majorBidi"/>
          <w:i/>
          <w:iCs/>
          <w:sz w:val="26"/>
          <w:szCs w:val="26"/>
        </w:rPr>
        <w:t>geçerliliği</w:t>
      </w:r>
      <w:r w:rsidR="009C79DD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 yoktur”</w:t>
      </w:r>
      <w:r w:rsidR="009C79DD" w:rsidRPr="00274841">
        <w:rPr>
          <w:rFonts w:asciiTheme="majorBidi" w:hAnsiTheme="majorBidi" w:cstheme="majorBidi"/>
          <w:sz w:val="26"/>
          <w:szCs w:val="26"/>
        </w:rPr>
        <w:t xml:space="preserve"> dediğinde tepki çekecektir. </w:t>
      </w:r>
      <w:r w:rsidR="007F7D76" w:rsidRPr="00274841">
        <w:rPr>
          <w:rFonts w:asciiTheme="majorBidi" w:hAnsiTheme="majorBidi" w:cstheme="majorBidi"/>
          <w:sz w:val="26"/>
          <w:szCs w:val="26"/>
        </w:rPr>
        <w:t>Bu yüzden ilgisiz örneklerin verildiğini düşünüyoruz.</w:t>
      </w:r>
    </w:p>
    <w:p w:rsidR="00C07D52" w:rsidRPr="00274841" w:rsidRDefault="00B92472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Halbuki tarihsellik</w:t>
      </w:r>
      <w:r w:rsidR="005B39A7" w:rsidRPr="00274841">
        <w:rPr>
          <w:rFonts w:asciiTheme="majorBidi" w:hAnsiTheme="majorBidi" w:cstheme="majorBidi"/>
          <w:sz w:val="26"/>
          <w:szCs w:val="26"/>
        </w:rPr>
        <w:t>te</w:t>
      </w:r>
      <w:r w:rsidRPr="00274841">
        <w:rPr>
          <w:rFonts w:asciiTheme="majorBidi" w:hAnsiTheme="majorBidi" w:cstheme="majorBidi"/>
          <w:sz w:val="26"/>
          <w:szCs w:val="26"/>
        </w:rPr>
        <w:t xml:space="preserve"> asıl kastedilen</w:t>
      </w:r>
      <w:r w:rsidR="005B39A7" w:rsidRPr="00274841">
        <w:rPr>
          <w:rFonts w:asciiTheme="majorBidi" w:hAnsiTheme="majorBidi" w:cstheme="majorBidi"/>
          <w:sz w:val="26"/>
          <w:szCs w:val="26"/>
        </w:rPr>
        <w:t>ler,</w:t>
      </w:r>
      <w:r w:rsidRPr="00274841">
        <w:rPr>
          <w:rFonts w:asciiTheme="majorBidi" w:hAnsiTheme="majorBidi" w:cstheme="majorBidi"/>
          <w:sz w:val="26"/>
          <w:szCs w:val="26"/>
        </w:rPr>
        <w:t xml:space="preserve"> bağlayıcı din</w:t>
      </w:r>
      <w:r w:rsidR="005B39A7" w:rsidRPr="00274841">
        <w:rPr>
          <w:rFonts w:asciiTheme="majorBidi" w:hAnsiTheme="majorBidi" w:cstheme="majorBidi"/>
          <w:sz w:val="26"/>
          <w:szCs w:val="26"/>
        </w:rPr>
        <w:t xml:space="preserve">i hükümlerdir. </w:t>
      </w:r>
      <w:r w:rsidR="009C79DD" w:rsidRPr="00274841">
        <w:rPr>
          <w:rFonts w:asciiTheme="majorBidi" w:hAnsiTheme="majorBidi" w:cstheme="majorBidi"/>
          <w:sz w:val="26"/>
          <w:szCs w:val="26"/>
        </w:rPr>
        <w:t>Dolayısıyla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muamelatla ilgili veya ceza hukukuyla ilgili hükümlerin, </w:t>
      </w:r>
      <w:r w:rsidR="005B39A7" w:rsidRPr="00274841">
        <w:rPr>
          <w:rFonts w:asciiTheme="majorBidi" w:hAnsiTheme="majorBidi" w:cstheme="majorBidi"/>
          <w:sz w:val="26"/>
          <w:szCs w:val="26"/>
        </w:rPr>
        <w:t>aile hukukuyla ilgili hükümler, tarihselliğin asıl ilgili olduğu ala</w:t>
      </w:r>
      <w:r w:rsidR="008235F7" w:rsidRPr="00274841">
        <w:rPr>
          <w:rFonts w:asciiTheme="majorBidi" w:hAnsiTheme="majorBidi" w:cstheme="majorBidi"/>
          <w:sz w:val="26"/>
          <w:szCs w:val="26"/>
        </w:rPr>
        <w:t>n</w:t>
      </w:r>
      <w:r w:rsidR="005B39A7" w:rsidRPr="00274841">
        <w:rPr>
          <w:rFonts w:asciiTheme="majorBidi" w:hAnsiTheme="majorBidi" w:cstheme="majorBidi"/>
          <w:sz w:val="26"/>
          <w:szCs w:val="26"/>
        </w:rPr>
        <w:t>dır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. 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5B39A7" w:rsidRPr="00274841">
        <w:rPr>
          <w:rFonts w:asciiTheme="majorBidi" w:hAnsiTheme="majorBidi" w:cstheme="majorBidi"/>
          <w:sz w:val="26"/>
          <w:szCs w:val="26"/>
        </w:rPr>
        <w:t>Kısaca m</w:t>
      </w:r>
      <w:r w:rsidR="00E00003" w:rsidRPr="00274841">
        <w:rPr>
          <w:rFonts w:asciiTheme="majorBidi" w:hAnsiTheme="majorBidi" w:cstheme="majorBidi"/>
          <w:sz w:val="26"/>
          <w:szCs w:val="26"/>
        </w:rPr>
        <w:t>od</w:t>
      </w:r>
      <w:r w:rsidR="005B39A7" w:rsidRPr="00274841">
        <w:rPr>
          <w:rFonts w:asciiTheme="majorBidi" w:hAnsiTheme="majorBidi" w:cstheme="majorBidi"/>
          <w:sz w:val="26"/>
          <w:szCs w:val="26"/>
        </w:rPr>
        <w:t>e</w:t>
      </w:r>
      <w:r w:rsidR="00E00003" w:rsidRPr="00274841">
        <w:rPr>
          <w:rFonts w:asciiTheme="majorBidi" w:hAnsiTheme="majorBidi" w:cstheme="majorBidi"/>
          <w:sz w:val="26"/>
          <w:szCs w:val="26"/>
        </w:rPr>
        <w:t>rnist/</w:t>
      </w:r>
      <w:proofErr w:type="spellStart"/>
      <w:r w:rsidR="00E00003" w:rsidRPr="00274841">
        <w:rPr>
          <w:rFonts w:asciiTheme="majorBidi" w:hAnsiTheme="majorBidi" w:cstheme="majorBidi"/>
          <w:sz w:val="26"/>
          <w:szCs w:val="26"/>
        </w:rPr>
        <w:t>tarihselci</w:t>
      </w:r>
      <w:proofErr w:type="spellEnd"/>
      <w:r w:rsidR="00E00003" w:rsidRPr="00274841">
        <w:rPr>
          <w:rFonts w:asciiTheme="majorBidi" w:hAnsiTheme="majorBidi" w:cstheme="majorBidi"/>
          <w:sz w:val="26"/>
          <w:szCs w:val="26"/>
        </w:rPr>
        <w:t xml:space="preserve"> düşünce, itham</w:t>
      </w:r>
      <w:r w:rsidR="00167DB2" w:rsidRPr="00274841">
        <w:rPr>
          <w:rFonts w:asciiTheme="majorBidi" w:hAnsiTheme="majorBidi" w:cstheme="majorBidi"/>
          <w:sz w:val="26"/>
          <w:szCs w:val="26"/>
        </w:rPr>
        <w:t>dan kurtulmak ve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 muhatabı ürkütmemek için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, </w:t>
      </w:r>
      <w:r w:rsidR="009C79DD" w:rsidRPr="00274841">
        <w:rPr>
          <w:rFonts w:asciiTheme="majorBidi" w:hAnsiTheme="majorBidi" w:cstheme="majorBidi"/>
          <w:sz w:val="26"/>
          <w:szCs w:val="26"/>
        </w:rPr>
        <w:t xml:space="preserve">kanaatimizce, </w:t>
      </w:r>
      <w:r w:rsidR="00167DB2" w:rsidRPr="00274841">
        <w:rPr>
          <w:rFonts w:asciiTheme="majorBidi" w:hAnsiTheme="majorBidi" w:cstheme="majorBidi"/>
          <w:sz w:val="26"/>
          <w:szCs w:val="26"/>
        </w:rPr>
        <w:t>konuya ilişkin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 asıl verilmesi gereken örneklerden </w:t>
      </w:r>
      <w:r w:rsidR="00FF1FB9" w:rsidRPr="00274841">
        <w:rPr>
          <w:rFonts w:asciiTheme="majorBidi" w:hAnsiTheme="majorBidi" w:cstheme="majorBidi"/>
          <w:sz w:val="26"/>
          <w:szCs w:val="26"/>
        </w:rPr>
        <w:t>öze</w:t>
      </w:r>
      <w:r w:rsidR="005B39A7" w:rsidRPr="00274841">
        <w:rPr>
          <w:rFonts w:asciiTheme="majorBidi" w:hAnsiTheme="majorBidi" w:cstheme="majorBidi"/>
          <w:sz w:val="26"/>
          <w:szCs w:val="26"/>
        </w:rPr>
        <w:t>llikle</w:t>
      </w:r>
      <w:r w:rsidR="00E00003" w:rsidRPr="00274841">
        <w:rPr>
          <w:rFonts w:asciiTheme="majorBidi" w:hAnsiTheme="majorBidi" w:cstheme="majorBidi"/>
          <w:sz w:val="26"/>
          <w:szCs w:val="26"/>
        </w:rPr>
        <w:t xml:space="preserve"> kaçınmaktadır. </w:t>
      </w:r>
    </w:p>
    <w:p w:rsidR="009C79DD" w:rsidRPr="00274841" w:rsidRDefault="007A7314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Fonts w:asciiTheme="majorBidi" w:hAnsiTheme="majorBidi" w:cstheme="majorBidi"/>
          <w:b/>
          <w:bCs/>
          <w:sz w:val="26"/>
          <w:szCs w:val="26"/>
        </w:rPr>
        <w:t>d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>-</w:t>
      </w:r>
      <w:r w:rsidR="001C131F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9C79DD" w:rsidRPr="00274841">
        <w:rPr>
          <w:rFonts w:asciiTheme="majorBidi" w:hAnsiTheme="majorBidi" w:cstheme="majorBidi"/>
          <w:sz w:val="26"/>
          <w:szCs w:val="26"/>
        </w:rPr>
        <w:t xml:space="preserve">İ. Hakkı </w:t>
      </w:r>
      <w:r w:rsidRPr="00274841">
        <w:rPr>
          <w:rFonts w:asciiTheme="majorBidi" w:hAnsiTheme="majorBidi" w:cstheme="majorBidi"/>
          <w:sz w:val="26"/>
          <w:szCs w:val="26"/>
        </w:rPr>
        <w:t xml:space="preserve">Ünal, </w:t>
      </w:r>
      <w:r w:rsidR="000B30C3" w:rsidRPr="00274841">
        <w:rPr>
          <w:rFonts w:asciiTheme="majorBidi" w:hAnsiTheme="majorBidi" w:cstheme="majorBidi"/>
          <w:sz w:val="26"/>
          <w:szCs w:val="26"/>
        </w:rPr>
        <w:t>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hadislerin</w:t>
      </w:r>
      <w:r w:rsidR="00167DB2" w:rsidRPr="00274841">
        <w:rPr>
          <w:rFonts w:asciiTheme="majorBidi" w:hAnsiTheme="majorBidi" w:cstheme="majorBidi"/>
          <w:i/>
          <w:iCs/>
          <w:sz w:val="26"/>
          <w:szCs w:val="26"/>
        </w:rPr>
        <w:t>,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 meşhur bir hadis mecmuasında yer alıyo</w:t>
      </w:r>
      <w:r w:rsidR="00326DD6" w:rsidRPr="00274841">
        <w:rPr>
          <w:rFonts w:asciiTheme="majorBidi" w:hAnsiTheme="majorBidi" w:cstheme="majorBidi"/>
          <w:i/>
          <w:iCs/>
          <w:sz w:val="26"/>
          <w:szCs w:val="26"/>
        </w:rPr>
        <w:t>r olmasının, Hz. Peyga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mber (s.a.v.)’e aidiyetinin garantisi olamayacağını</w:t>
      </w:r>
      <w:r w:rsidR="000B30C3" w:rsidRPr="00274841">
        <w:rPr>
          <w:rFonts w:asciiTheme="majorBidi" w:hAnsiTheme="majorBidi" w:cstheme="majorBidi"/>
          <w:sz w:val="26"/>
          <w:szCs w:val="26"/>
        </w:rPr>
        <w:t xml:space="preserve">” ileri sürmektedir. </w:t>
      </w:r>
      <w:r w:rsidRPr="00274841">
        <w:rPr>
          <w:rFonts w:asciiTheme="majorBidi" w:hAnsiTheme="majorBidi" w:cstheme="majorBidi"/>
          <w:sz w:val="26"/>
          <w:szCs w:val="26"/>
        </w:rPr>
        <w:t xml:space="preserve">Bu </w:t>
      </w:r>
      <w:r w:rsidR="000B30C3" w:rsidRPr="00274841">
        <w:rPr>
          <w:rFonts w:asciiTheme="majorBidi" w:hAnsiTheme="majorBidi" w:cstheme="majorBidi"/>
          <w:sz w:val="26"/>
          <w:szCs w:val="26"/>
        </w:rPr>
        <w:t xml:space="preserve">ifade, </w:t>
      </w:r>
      <w:r w:rsidR="009C79DD" w:rsidRPr="00274841">
        <w:rPr>
          <w:rFonts w:asciiTheme="majorBidi" w:hAnsiTheme="majorBidi" w:cstheme="majorBidi"/>
          <w:sz w:val="26"/>
          <w:szCs w:val="26"/>
        </w:rPr>
        <w:t>bazı hadis mecmuaları</w:t>
      </w:r>
      <w:r w:rsidRPr="00274841">
        <w:rPr>
          <w:rFonts w:asciiTheme="majorBidi" w:hAnsiTheme="majorBidi" w:cstheme="majorBidi"/>
          <w:sz w:val="26"/>
          <w:szCs w:val="26"/>
        </w:rPr>
        <w:t xml:space="preserve"> için doğru olsa da </w:t>
      </w:r>
      <w:r w:rsidR="00326DD6" w:rsidRPr="00274841">
        <w:rPr>
          <w:rFonts w:asciiTheme="majorBidi" w:hAnsiTheme="majorBidi" w:cstheme="majorBidi"/>
          <w:sz w:val="26"/>
          <w:szCs w:val="26"/>
        </w:rPr>
        <w:t>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sahih hadislerin toplandığı</w:t>
      </w:r>
      <w:r w:rsidR="00326DD6" w:rsidRPr="00274841">
        <w:rPr>
          <w:rFonts w:asciiTheme="majorBidi" w:hAnsiTheme="majorBidi" w:cstheme="majorBidi"/>
          <w:sz w:val="26"/>
          <w:szCs w:val="26"/>
        </w:rPr>
        <w:t>”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 iddiasıyla hazırlanan eserler hakkında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D14334" w:rsidRPr="00274841">
        <w:rPr>
          <w:rFonts w:asciiTheme="majorBidi" w:hAnsiTheme="majorBidi" w:cstheme="majorBidi"/>
          <w:sz w:val="26"/>
          <w:szCs w:val="26"/>
        </w:rPr>
        <w:t xml:space="preserve">asla </w:t>
      </w:r>
      <w:r w:rsidRPr="00274841">
        <w:rPr>
          <w:rFonts w:asciiTheme="majorBidi" w:hAnsiTheme="majorBidi" w:cstheme="majorBidi"/>
          <w:sz w:val="26"/>
          <w:szCs w:val="26"/>
        </w:rPr>
        <w:t xml:space="preserve">doğru değildir. </w:t>
      </w:r>
      <w:r w:rsidR="00EF04D7" w:rsidRPr="00274841">
        <w:rPr>
          <w:rFonts w:asciiTheme="majorBidi" w:hAnsiTheme="majorBidi" w:cstheme="majorBidi"/>
          <w:sz w:val="26"/>
          <w:szCs w:val="26"/>
        </w:rPr>
        <w:t xml:space="preserve">Aksi halde, </w:t>
      </w:r>
      <w:r w:rsidR="00EF04D7" w:rsidRPr="00274841">
        <w:rPr>
          <w:rFonts w:asciiTheme="majorBidi" w:hAnsiTheme="majorBidi" w:cstheme="majorBidi"/>
          <w:sz w:val="26"/>
          <w:szCs w:val="26"/>
        </w:rPr>
        <w:lastRenderedPageBreak/>
        <w:t xml:space="preserve">muhaddislerin bugüne kadar yaptığı </w:t>
      </w:r>
      <w:r w:rsidR="00C1730A" w:rsidRPr="00274841">
        <w:rPr>
          <w:rFonts w:asciiTheme="majorBidi" w:hAnsiTheme="majorBidi" w:cstheme="majorBidi"/>
          <w:sz w:val="26"/>
          <w:szCs w:val="26"/>
        </w:rPr>
        <w:t>pek çok kıymetli çalışma</w:t>
      </w:r>
      <w:r w:rsidR="00EF04D7" w:rsidRPr="00274841">
        <w:rPr>
          <w:rFonts w:asciiTheme="majorBidi" w:hAnsiTheme="majorBidi" w:cstheme="majorBidi"/>
          <w:sz w:val="26"/>
          <w:szCs w:val="26"/>
        </w:rPr>
        <w:t xml:space="preserve"> çöpe</w:t>
      </w:r>
      <w:r w:rsidR="00C1730A" w:rsidRPr="00274841">
        <w:rPr>
          <w:rFonts w:asciiTheme="majorBidi" w:hAnsiTheme="majorBidi" w:cstheme="majorBidi"/>
          <w:sz w:val="26"/>
          <w:szCs w:val="26"/>
        </w:rPr>
        <w:t xml:space="preserve"> atılmış olur.</w:t>
      </w:r>
      <w:r w:rsidR="00357460" w:rsidRPr="00274841">
        <w:rPr>
          <w:rFonts w:asciiTheme="majorBidi" w:hAnsiTheme="majorBidi" w:cstheme="majorBidi"/>
          <w:sz w:val="26"/>
          <w:szCs w:val="26"/>
        </w:rPr>
        <w:t xml:space="preserve"> Örneğin, Buhari ve Müslim’in “</w:t>
      </w:r>
      <w:proofErr w:type="spellStart"/>
      <w:r w:rsidR="00357460" w:rsidRPr="00274841">
        <w:rPr>
          <w:rFonts w:asciiTheme="majorBidi" w:hAnsiTheme="majorBidi" w:cstheme="majorBidi"/>
          <w:sz w:val="26"/>
          <w:szCs w:val="26"/>
        </w:rPr>
        <w:t>sahih”leri</w:t>
      </w:r>
      <w:proofErr w:type="spellEnd"/>
      <w:r w:rsidR="00357460" w:rsidRPr="00274841">
        <w:rPr>
          <w:rFonts w:asciiTheme="majorBidi" w:hAnsiTheme="majorBidi" w:cstheme="majorBidi"/>
          <w:sz w:val="26"/>
          <w:szCs w:val="26"/>
        </w:rPr>
        <w:t xml:space="preserve"> heder edilmiş olur.</w:t>
      </w:r>
    </w:p>
    <w:p w:rsidR="009C79DD" w:rsidRPr="00274841" w:rsidRDefault="009C79DD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Sahih hadislerin toplandığı</w:t>
      </w:r>
      <w:r w:rsidRPr="00274841">
        <w:rPr>
          <w:rFonts w:asciiTheme="majorBidi" w:hAnsiTheme="majorBidi" w:cstheme="majorBidi"/>
          <w:sz w:val="26"/>
          <w:szCs w:val="26"/>
        </w:rPr>
        <w:t>” iddiasıyla hazırlanan</w:t>
      </w:r>
      <w:r w:rsidR="007A7314" w:rsidRPr="00274841">
        <w:rPr>
          <w:rFonts w:asciiTheme="majorBidi" w:hAnsiTheme="majorBidi" w:cstheme="majorBidi"/>
          <w:sz w:val="26"/>
          <w:szCs w:val="26"/>
        </w:rPr>
        <w:t xml:space="preserve"> eserlerin başında</w:t>
      </w:r>
      <w:r w:rsidRPr="00274841">
        <w:rPr>
          <w:rFonts w:asciiTheme="majorBidi" w:hAnsiTheme="majorBidi" w:cstheme="majorBidi"/>
          <w:sz w:val="26"/>
          <w:szCs w:val="26"/>
        </w:rPr>
        <w:t>,</w:t>
      </w:r>
      <w:r w:rsidR="00326DD6" w:rsidRPr="00274841">
        <w:rPr>
          <w:rFonts w:asciiTheme="majorBidi" w:hAnsiTheme="majorBidi" w:cstheme="majorBidi"/>
          <w:sz w:val="26"/>
          <w:szCs w:val="26"/>
        </w:rPr>
        <w:t xml:space="preserve"> Buhari’nin “</w:t>
      </w:r>
      <w:proofErr w:type="spellStart"/>
      <w:r w:rsidR="00326DD6" w:rsidRPr="00274841">
        <w:rPr>
          <w:rFonts w:asciiTheme="majorBidi" w:hAnsiTheme="majorBidi" w:cstheme="majorBidi"/>
          <w:i/>
          <w:iCs/>
          <w:sz w:val="26"/>
          <w:szCs w:val="26"/>
        </w:rPr>
        <w:t>Sahih</w:t>
      </w:r>
      <w:r w:rsidR="00326DD6" w:rsidRPr="00274841">
        <w:rPr>
          <w:rFonts w:asciiTheme="majorBidi" w:hAnsiTheme="majorBidi" w:cstheme="majorBidi"/>
          <w:sz w:val="26"/>
          <w:szCs w:val="26"/>
        </w:rPr>
        <w:t>”</w:t>
      </w:r>
      <w:r w:rsidR="00D14334" w:rsidRPr="00274841">
        <w:rPr>
          <w:rFonts w:asciiTheme="majorBidi" w:hAnsiTheme="majorBidi" w:cstheme="majorBidi"/>
          <w:sz w:val="26"/>
          <w:szCs w:val="26"/>
        </w:rPr>
        <w:t>i</w:t>
      </w:r>
      <w:proofErr w:type="spellEnd"/>
      <w:r w:rsidR="00326DD6" w:rsidRPr="00274841">
        <w:rPr>
          <w:rFonts w:asciiTheme="majorBidi" w:hAnsiTheme="majorBidi" w:cstheme="majorBidi"/>
          <w:sz w:val="26"/>
          <w:szCs w:val="26"/>
        </w:rPr>
        <w:t>, ardından da Müslim’in “</w:t>
      </w:r>
      <w:proofErr w:type="spellStart"/>
      <w:r w:rsidR="00326DD6" w:rsidRPr="00274841">
        <w:rPr>
          <w:rFonts w:asciiTheme="majorBidi" w:hAnsiTheme="majorBidi" w:cstheme="majorBidi"/>
          <w:i/>
          <w:iCs/>
          <w:sz w:val="26"/>
          <w:szCs w:val="26"/>
        </w:rPr>
        <w:t>Sahih</w:t>
      </w:r>
      <w:r w:rsidR="00326DD6" w:rsidRPr="00274841">
        <w:rPr>
          <w:rFonts w:asciiTheme="majorBidi" w:hAnsiTheme="majorBidi" w:cstheme="majorBidi"/>
          <w:sz w:val="26"/>
          <w:szCs w:val="26"/>
        </w:rPr>
        <w:t>’i</w:t>
      </w:r>
      <w:proofErr w:type="spellEnd"/>
      <w:r w:rsidR="00326DD6" w:rsidRPr="00274841">
        <w:rPr>
          <w:rFonts w:asciiTheme="majorBidi" w:hAnsiTheme="majorBidi" w:cstheme="majorBidi"/>
          <w:sz w:val="26"/>
          <w:szCs w:val="26"/>
        </w:rPr>
        <w:t xml:space="preserve"> gelir. Buhari’de gelen hadisler</w:t>
      </w:r>
      <w:r w:rsidR="00167DB2" w:rsidRPr="00274841">
        <w:rPr>
          <w:rFonts w:asciiTheme="majorBidi" w:hAnsiTheme="majorBidi" w:cstheme="majorBidi"/>
          <w:sz w:val="26"/>
          <w:szCs w:val="26"/>
        </w:rPr>
        <w:t>, ulema tarafından</w:t>
      </w:r>
      <w:r w:rsidR="00326DD6" w:rsidRPr="00274841">
        <w:rPr>
          <w:rFonts w:asciiTheme="majorBidi" w:hAnsiTheme="majorBidi" w:cstheme="majorBidi"/>
          <w:sz w:val="26"/>
          <w:szCs w:val="26"/>
        </w:rPr>
        <w:t xml:space="preserve"> ittifakla sahih kabul edilmiştir. Müslim’de gelenler de buna yakındır. Bunların dışın da “</w:t>
      </w:r>
      <w:r w:rsidR="00326DD6" w:rsidRPr="00274841">
        <w:rPr>
          <w:rFonts w:asciiTheme="majorBidi" w:hAnsiTheme="majorBidi" w:cstheme="majorBidi"/>
          <w:i/>
          <w:iCs/>
          <w:sz w:val="26"/>
          <w:szCs w:val="26"/>
        </w:rPr>
        <w:t>sahih</w:t>
      </w:r>
      <w:r w:rsidR="00326DD6" w:rsidRPr="00274841">
        <w:rPr>
          <w:rFonts w:asciiTheme="majorBidi" w:hAnsiTheme="majorBidi" w:cstheme="majorBidi"/>
          <w:sz w:val="26"/>
          <w:szCs w:val="26"/>
        </w:rPr>
        <w:t xml:space="preserve">” olduğu iddiasıyla vücuda getirilmiş eserler de mevcuttur. 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Bu </w:t>
      </w:r>
      <w:r w:rsidRPr="00274841">
        <w:rPr>
          <w:rFonts w:asciiTheme="majorBidi" w:hAnsiTheme="majorBidi" w:cstheme="majorBidi"/>
          <w:sz w:val="26"/>
          <w:szCs w:val="26"/>
        </w:rPr>
        <w:t>tür kaynak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larda yer alan hadislerin de büyük çoğunluğu, hükmü bağlayıcı sahih hadislerdir. </w:t>
      </w:r>
    </w:p>
    <w:p w:rsidR="007A7314" w:rsidRPr="00274841" w:rsidRDefault="00326DD6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Fakat, </w:t>
      </w:r>
      <w:r w:rsidR="00D14334" w:rsidRPr="00274841">
        <w:rPr>
          <w:rFonts w:asciiTheme="majorBidi" w:hAnsiTheme="majorBidi" w:cstheme="majorBidi"/>
          <w:sz w:val="26"/>
          <w:szCs w:val="26"/>
        </w:rPr>
        <w:t xml:space="preserve">“sahih hadislerin derlendiği” iddiasıyla vücuda getirilmemiş diğer hadis eserler için aynı şeyi söyleyemeyiz. Örneğin, </w:t>
      </w:r>
      <w:r w:rsidRPr="00274841">
        <w:rPr>
          <w:rFonts w:asciiTheme="majorBidi" w:hAnsiTheme="majorBidi" w:cstheme="majorBidi"/>
          <w:sz w:val="26"/>
          <w:szCs w:val="26"/>
        </w:rPr>
        <w:t xml:space="preserve">Ebu Davud’da veya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Tirmizi’de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zayıf hadis bulunabilir. 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Bu eserlerde yer alan bazı hadislerin zayıf olduğunu, çoğu kere eser sahipleri </w:t>
      </w:r>
      <w:r w:rsidRPr="00274841">
        <w:rPr>
          <w:rFonts w:asciiTheme="majorBidi" w:hAnsiTheme="majorBidi" w:cstheme="majorBidi"/>
          <w:sz w:val="26"/>
          <w:szCs w:val="26"/>
        </w:rPr>
        <w:t>k</w:t>
      </w:r>
      <w:r w:rsidR="00167DB2" w:rsidRPr="00274841">
        <w:rPr>
          <w:rFonts w:asciiTheme="majorBidi" w:hAnsiTheme="majorBidi" w:cstheme="majorBidi"/>
          <w:sz w:val="26"/>
          <w:szCs w:val="26"/>
        </w:rPr>
        <w:t>endileri belirtmişlerdir. Uydurma olmadığı s</w:t>
      </w:r>
      <w:r w:rsidR="003718BA" w:rsidRPr="00274841">
        <w:rPr>
          <w:rFonts w:asciiTheme="majorBidi" w:hAnsiTheme="majorBidi" w:cstheme="majorBidi"/>
          <w:sz w:val="26"/>
          <w:szCs w:val="26"/>
        </w:rPr>
        <w:t>ürece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EF02E6" w:rsidRPr="00274841">
        <w:rPr>
          <w:rFonts w:asciiTheme="majorBidi" w:hAnsiTheme="majorBidi" w:cstheme="majorBidi"/>
          <w:sz w:val="26"/>
          <w:szCs w:val="26"/>
        </w:rPr>
        <w:t>“</w:t>
      </w:r>
      <w:r w:rsidR="00167DB2" w:rsidRPr="00274841">
        <w:rPr>
          <w:rFonts w:asciiTheme="majorBidi" w:hAnsiTheme="majorBidi" w:cstheme="majorBidi"/>
          <w:i/>
          <w:iCs/>
          <w:sz w:val="26"/>
          <w:szCs w:val="26"/>
        </w:rPr>
        <w:t>sahih</w:t>
      </w:r>
      <w:r w:rsidR="00EF02E6" w:rsidRPr="00274841">
        <w:rPr>
          <w:rFonts w:asciiTheme="majorBidi" w:hAnsiTheme="majorBidi" w:cstheme="majorBidi"/>
          <w:sz w:val="26"/>
          <w:szCs w:val="26"/>
        </w:rPr>
        <w:t>”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 ve </w:t>
      </w:r>
      <w:r w:rsidR="00EF02E6" w:rsidRPr="00274841">
        <w:rPr>
          <w:rFonts w:asciiTheme="majorBidi" w:hAnsiTheme="majorBidi" w:cstheme="majorBidi"/>
          <w:sz w:val="26"/>
          <w:szCs w:val="26"/>
        </w:rPr>
        <w:t>“</w:t>
      </w:r>
      <w:proofErr w:type="spellStart"/>
      <w:r w:rsidR="00167DB2" w:rsidRPr="00274841">
        <w:rPr>
          <w:rFonts w:asciiTheme="majorBidi" w:hAnsiTheme="majorBidi" w:cstheme="majorBidi"/>
          <w:i/>
          <w:iCs/>
          <w:sz w:val="26"/>
          <w:szCs w:val="26"/>
        </w:rPr>
        <w:t>hasen</w:t>
      </w:r>
      <w:proofErr w:type="spellEnd"/>
      <w:r w:rsidR="00EF02E6" w:rsidRPr="00274841">
        <w:rPr>
          <w:rFonts w:asciiTheme="majorBidi" w:hAnsiTheme="majorBidi" w:cstheme="majorBidi"/>
          <w:sz w:val="26"/>
          <w:szCs w:val="26"/>
        </w:rPr>
        <w:t>”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 kadar olmasa da zayıf hadisin de dinde bir değeri vardır. Zayıf bir rivayet, aynı konularda başka kanallardan gelen d</w:t>
      </w:r>
      <w:r w:rsidR="003718BA" w:rsidRPr="00274841">
        <w:rPr>
          <w:rFonts w:asciiTheme="majorBidi" w:hAnsiTheme="majorBidi" w:cstheme="majorBidi"/>
          <w:sz w:val="26"/>
          <w:szCs w:val="26"/>
        </w:rPr>
        <w:t>iğer zayıf rivayetlerle “</w:t>
      </w:r>
      <w:proofErr w:type="spellStart"/>
      <w:r w:rsidR="003718BA" w:rsidRPr="00274841">
        <w:rPr>
          <w:rFonts w:asciiTheme="majorBidi" w:hAnsiTheme="majorBidi" w:cstheme="majorBidi"/>
          <w:i/>
          <w:iCs/>
          <w:sz w:val="26"/>
          <w:szCs w:val="26"/>
        </w:rPr>
        <w:t>hasen</w:t>
      </w:r>
      <w:proofErr w:type="spellEnd"/>
      <w:r w:rsidR="003718BA" w:rsidRPr="00274841">
        <w:rPr>
          <w:rFonts w:asciiTheme="majorBidi" w:hAnsiTheme="majorBidi" w:cstheme="majorBidi"/>
          <w:sz w:val="26"/>
          <w:szCs w:val="26"/>
        </w:rPr>
        <w:t>” seviyesine</w:t>
      </w:r>
      <w:r w:rsidR="00167DB2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3718BA" w:rsidRPr="00274841">
        <w:rPr>
          <w:rFonts w:asciiTheme="majorBidi" w:hAnsiTheme="majorBidi" w:cstheme="majorBidi"/>
          <w:sz w:val="26"/>
          <w:szCs w:val="26"/>
        </w:rPr>
        <w:t>yüksele</w:t>
      </w:r>
      <w:r w:rsidR="00D76F8D" w:rsidRPr="00274841">
        <w:rPr>
          <w:rFonts w:asciiTheme="majorBidi" w:hAnsiTheme="majorBidi" w:cstheme="majorBidi"/>
          <w:sz w:val="26"/>
          <w:szCs w:val="26"/>
        </w:rPr>
        <w:t>bilir</w:t>
      </w:r>
      <w:r w:rsidR="00167DB2" w:rsidRPr="00274841">
        <w:rPr>
          <w:rFonts w:asciiTheme="majorBidi" w:hAnsiTheme="majorBidi" w:cstheme="majorBidi"/>
          <w:sz w:val="26"/>
          <w:szCs w:val="26"/>
        </w:rPr>
        <w:t>.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0F68E8" w:rsidRPr="00274841">
        <w:rPr>
          <w:rFonts w:asciiTheme="majorBidi" w:hAnsiTheme="majorBidi" w:cstheme="majorBidi"/>
          <w:sz w:val="26"/>
          <w:szCs w:val="26"/>
        </w:rPr>
        <w:t>Hasen</w:t>
      </w:r>
      <w:proofErr w:type="spellEnd"/>
      <w:r w:rsidR="000F68E8" w:rsidRPr="00274841">
        <w:rPr>
          <w:rFonts w:asciiTheme="majorBidi" w:hAnsiTheme="majorBidi" w:cstheme="majorBidi"/>
          <w:sz w:val="26"/>
          <w:szCs w:val="26"/>
        </w:rPr>
        <w:t xml:space="preserve"> hadis ise, </w:t>
      </w:r>
      <w:r w:rsidR="003718BA" w:rsidRPr="00274841">
        <w:rPr>
          <w:rFonts w:asciiTheme="majorBidi" w:hAnsiTheme="majorBidi" w:cstheme="majorBidi"/>
          <w:sz w:val="26"/>
          <w:szCs w:val="26"/>
        </w:rPr>
        <w:t>dinde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 bağlayıcılık belirten makbul hadistir. </w:t>
      </w:r>
    </w:p>
    <w:p w:rsidR="000F68E8" w:rsidRPr="00274841" w:rsidRDefault="00326DD6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274841">
        <w:rPr>
          <w:rFonts w:asciiTheme="majorBidi" w:hAnsiTheme="majorBidi" w:cstheme="majorBidi"/>
          <w:b/>
          <w:bCs/>
          <w:sz w:val="26"/>
          <w:szCs w:val="26"/>
        </w:rPr>
        <w:t>e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>-</w:t>
      </w:r>
      <w:r w:rsidR="001C131F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sz w:val="26"/>
          <w:szCs w:val="26"/>
        </w:rPr>
        <w:t xml:space="preserve">Ünal, </w:t>
      </w:r>
      <w:r w:rsidR="000F68E8" w:rsidRPr="00274841">
        <w:rPr>
          <w:rFonts w:asciiTheme="majorBidi" w:hAnsiTheme="majorBidi" w:cstheme="majorBidi"/>
          <w:sz w:val="26"/>
          <w:szCs w:val="26"/>
        </w:rPr>
        <w:t>“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>bir ilahiya</w:t>
      </w:r>
      <w:r w:rsidR="000F68E8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tçının veya bir bilim adamının; 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geçmiş birikim, Kur’an, akıl, tarihi veriler </w:t>
      </w:r>
      <w:r w:rsidR="00380C9C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ışığında </w:t>
      </w:r>
      <w:r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ve modern bilimin sunduğu imkanlarla, sahih sünnetin tespiti ve rivayetlerin değerlendirmesini yapmasını, </w:t>
      </w:r>
      <w:r w:rsidR="00380C9C" w:rsidRPr="00274841">
        <w:rPr>
          <w:rFonts w:asciiTheme="majorBidi" w:hAnsiTheme="majorBidi" w:cstheme="majorBidi"/>
          <w:i/>
          <w:iCs/>
          <w:sz w:val="26"/>
          <w:szCs w:val="26"/>
        </w:rPr>
        <w:t>zihinlerde tereddüt uyandıran rivayetlerin tahlil ve tenkidini yapmasını</w:t>
      </w:r>
      <w:r w:rsidR="000F68E8" w:rsidRPr="00274841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B04DBB" w:rsidRPr="00274841">
        <w:rPr>
          <w:rFonts w:asciiTheme="majorBidi" w:hAnsiTheme="majorBidi" w:cstheme="majorBidi"/>
          <w:sz w:val="26"/>
          <w:szCs w:val="26"/>
        </w:rPr>
        <w:t xml:space="preserve"> istemektedir.</w:t>
      </w:r>
      <w:r w:rsidR="00B04DBB" w:rsidRPr="00274841">
        <w:rPr>
          <w:rStyle w:val="DipnotBavurusu"/>
          <w:rFonts w:asciiTheme="majorBidi" w:hAnsiTheme="majorBidi" w:cstheme="majorBidi"/>
          <w:sz w:val="26"/>
          <w:szCs w:val="26"/>
        </w:rPr>
        <w:footnoteReference w:id="18"/>
      </w:r>
    </w:p>
    <w:p w:rsidR="00DA2747" w:rsidRPr="00274841" w:rsidRDefault="00DA2747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Bu teklifin, bir ayıklama talebi olduğu ve bu işlemin</w:t>
      </w:r>
      <w:r w:rsidR="00944883" w:rsidRPr="00274841">
        <w:rPr>
          <w:rFonts w:asciiTheme="majorBidi" w:hAnsiTheme="majorBidi" w:cstheme="majorBidi"/>
          <w:sz w:val="26"/>
          <w:szCs w:val="26"/>
        </w:rPr>
        <w:t xml:space="preserve"> tüm hadisleri kapsadığı hususu, açık ifade ile söylenmese de bu çalışmadan elde edilecek sonuç, “</w:t>
      </w:r>
      <w:proofErr w:type="spellStart"/>
      <w:r w:rsidR="00944883" w:rsidRPr="00274841">
        <w:rPr>
          <w:rFonts w:asciiTheme="majorBidi" w:hAnsiTheme="majorBidi" w:cstheme="majorBidi"/>
          <w:i/>
          <w:iCs/>
          <w:sz w:val="26"/>
          <w:szCs w:val="26"/>
        </w:rPr>
        <w:t>ayıklama</w:t>
      </w:r>
      <w:r w:rsidR="00944883" w:rsidRPr="00274841">
        <w:rPr>
          <w:rFonts w:asciiTheme="majorBidi" w:hAnsiTheme="majorBidi" w:cstheme="majorBidi"/>
          <w:sz w:val="26"/>
          <w:szCs w:val="26"/>
        </w:rPr>
        <w:t>”dır</w:t>
      </w:r>
      <w:proofErr w:type="spellEnd"/>
      <w:r w:rsidR="000F68E8" w:rsidRPr="00274841">
        <w:rPr>
          <w:rFonts w:asciiTheme="majorBidi" w:hAnsiTheme="majorBidi" w:cstheme="majorBidi"/>
          <w:sz w:val="26"/>
          <w:szCs w:val="26"/>
        </w:rPr>
        <w:t>. Bu durumda, tarih boyunca hadis ulamasının yaptığı tüm çalışma</w:t>
      </w:r>
      <w:r w:rsidR="003718BA" w:rsidRPr="00274841">
        <w:rPr>
          <w:rFonts w:asciiTheme="majorBidi" w:hAnsiTheme="majorBidi" w:cstheme="majorBidi"/>
          <w:sz w:val="26"/>
          <w:szCs w:val="26"/>
        </w:rPr>
        <w:t>ların ve bu çalışmalar sonucunda elde edilen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 tasnif</w:t>
      </w:r>
      <w:r w:rsidR="003718BA" w:rsidRPr="00274841">
        <w:rPr>
          <w:rFonts w:asciiTheme="majorBidi" w:hAnsiTheme="majorBidi" w:cstheme="majorBidi"/>
          <w:sz w:val="26"/>
          <w:szCs w:val="26"/>
        </w:rPr>
        <w:t>,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 sil baştan </w:t>
      </w:r>
      <w:r w:rsidR="003718BA" w:rsidRPr="00274841">
        <w:rPr>
          <w:rFonts w:asciiTheme="majorBidi" w:hAnsiTheme="majorBidi" w:cstheme="majorBidi"/>
          <w:sz w:val="26"/>
          <w:szCs w:val="26"/>
        </w:rPr>
        <w:t>incelenecek demektir. Böyle bir işlem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, günümüz şartlarına göre 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hadislerin ayıklanması </w:t>
      </w:r>
      <w:r w:rsidR="003718BA" w:rsidRPr="00274841">
        <w:rPr>
          <w:rFonts w:asciiTheme="majorBidi" w:hAnsiTheme="majorBidi" w:cstheme="majorBidi"/>
          <w:sz w:val="26"/>
          <w:szCs w:val="26"/>
        </w:rPr>
        <w:t>anlamına gelir.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 Muhaddislerimizin 1200 yıldır, tüm hayatlarını vakfederek</w:t>
      </w:r>
      <w:r w:rsidR="003718BA" w:rsidRPr="00274841">
        <w:rPr>
          <w:rFonts w:asciiTheme="majorBidi" w:hAnsiTheme="majorBidi" w:cstheme="majorBidi"/>
          <w:sz w:val="26"/>
          <w:szCs w:val="26"/>
        </w:rPr>
        <w:t xml:space="preserve"> sahih, </w:t>
      </w:r>
      <w:proofErr w:type="spellStart"/>
      <w:r w:rsidR="003718BA" w:rsidRPr="00274841">
        <w:rPr>
          <w:rFonts w:asciiTheme="majorBidi" w:hAnsiTheme="majorBidi" w:cstheme="majorBidi"/>
          <w:sz w:val="26"/>
          <w:szCs w:val="26"/>
        </w:rPr>
        <w:t>hasen</w:t>
      </w:r>
      <w:proofErr w:type="spellEnd"/>
      <w:r w:rsidR="003718BA" w:rsidRPr="00274841">
        <w:rPr>
          <w:rFonts w:asciiTheme="majorBidi" w:hAnsiTheme="majorBidi" w:cstheme="majorBidi"/>
          <w:sz w:val="26"/>
          <w:szCs w:val="26"/>
        </w:rPr>
        <w:t>, zayıf, çok zayıf veya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 uydurma şeklinde büyük bir özveri ve titizlikle ortaya koydukları tasnifi 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kökünden </w:t>
      </w:r>
      <w:r w:rsidR="003718BA" w:rsidRPr="00274841">
        <w:rPr>
          <w:rFonts w:asciiTheme="majorBidi" w:hAnsiTheme="majorBidi" w:cstheme="majorBidi"/>
          <w:sz w:val="26"/>
          <w:szCs w:val="26"/>
        </w:rPr>
        <w:t xml:space="preserve">silmek ve </w:t>
      </w:r>
      <w:r w:rsidR="00380C9C" w:rsidRPr="00274841">
        <w:rPr>
          <w:rFonts w:asciiTheme="majorBidi" w:hAnsiTheme="majorBidi" w:cstheme="majorBidi"/>
          <w:sz w:val="26"/>
          <w:szCs w:val="26"/>
        </w:rPr>
        <w:t>yeni bir ta</w:t>
      </w:r>
      <w:r w:rsidR="003718BA" w:rsidRPr="00274841">
        <w:rPr>
          <w:rFonts w:asciiTheme="majorBidi" w:hAnsiTheme="majorBidi" w:cstheme="majorBidi"/>
          <w:sz w:val="26"/>
          <w:szCs w:val="26"/>
        </w:rPr>
        <w:t xml:space="preserve">snife </w:t>
      </w:r>
      <w:r w:rsidR="00D17471" w:rsidRPr="00274841">
        <w:rPr>
          <w:rFonts w:asciiTheme="majorBidi" w:hAnsiTheme="majorBidi" w:cstheme="majorBidi"/>
          <w:sz w:val="26"/>
          <w:szCs w:val="26"/>
        </w:rPr>
        <w:t>girişmek</w:t>
      </w:r>
      <w:r w:rsidR="000F68E8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ne </w:t>
      </w:r>
      <w:proofErr w:type="spellStart"/>
      <w:proofErr w:type="gramStart"/>
      <w:r w:rsidR="00380C9C" w:rsidRPr="00274841">
        <w:rPr>
          <w:rFonts w:asciiTheme="majorBidi" w:hAnsiTheme="majorBidi" w:cstheme="majorBidi"/>
          <w:sz w:val="26"/>
          <w:szCs w:val="26"/>
        </w:rPr>
        <w:t>tarihen</w:t>
      </w:r>
      <w:proofErr w:type="spellEnd"/>
      <w:r w:rsidR="00380C9C" w:rsidRPr="00274841">
        <w:rPr>
          <w:rFonts w:asciiTheme="majorBidi" w:hAnsiTheme="majorBidi" w:cstheme="majorBidi"/>
          <w:sz w:val="26"/>
          <w:szCs w:val="26"/>
        </w:rPr>
        <w:t>,</w:t>
      </w:r>
      <w:proofErr w:type="gramEnd"/>
      <w:r w:rsidR="00380C9C" w:rsidRPr="00274841">
        <w:rPr>
          <w:rFonts w:asciiTheme="majorBidi" w:hAnsiTheme="majorBidi" w:cstheme="majorBidi"/>
          <w:sz w:val="26"/>
          <w:szCs w:val="26"/>
        </w:rPr>
        <w:t xml:space="preserve"> ne a</w:t>
      </w:r>
      <w:r w:rsidR="00D52FDE" w:rsidRPr="00274841">
        <w:rPr>
          <w:rFonts w:asciiTheme="majorBidi" w:hAnsiTheme="majorBidi" w:cstheme="majorBidi"/>
          <w:sz w:val="26"/>
          <w:szCs w:val="26"/>
        </w:rPr>
        <w:t>klen</w:t>
      </w:r>
      <w:r w:rsidR="00313006" w:rsidRPr="00274841">
        <w:rPr>
          <w:rFonts w:asciiTheme="majorBidi" w:hAnsiTheme="majorBidi" w:cstheme="majorBidi"/>
          <w:sz w:val="26"/>
          <w:szCs w:val="26"/>
        </w:rPr>
        <w:t>,</w:t>
      </w:r>
      <w:r w:rsidR="00D52FDE" w:rsidRPr="00274841">
        <w:rPr>
          <w:rFonts w:asciiTheme="majorBidi" w:hAnsiTheme="majorBidi" w:cstheme="majorBidi"/>
          <w:sz w:val="26"/>
          <w:szCs w:val="26"/>
        </w:rPr>
        <w:t xml:space="preserve"> ne de kültür olarak mümkündür! </w:t>
      </w:r>
    </w:p>
    <w:p w:rsidR="00DB3294" w:rsidRPr="00274841" w:rsidRDefault="003718BA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Geçmişte yapılan ve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ale’l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- ekser kabul edilen tasnifi yok sayıp, yeni bir tasnife girişmek, geçmiş birikime ve geçmiş ulemaya karşı da başlı başına saygısızlıktır. </w:t>
      </w:r>
      <w:r w:rsidR="00D52FDE" w:rsidRPr="00274841">
        <w:rPr>
          <w:rFonts w:asciiTheme="majorBidi" w:hAnsiTheme="majorBidi" w:cstheme="majorBidi"/>
          <w:sz w:val="26"/>
          <w:szCs w:val="26"/>
        </w:rPr>
        <w:t>Öneri</w:t>
      </w:r>
      <w:r w:rsidR="00380C9C" w:rsidRPr="00274841">
        <w:rPr>
          <w:rFonts w:asciiTheme="majorBidi" w:hAnsiTheme="majorBidi" w:cstheme="majorBidi"/>
          <w:sz w:val="26"/>
          <w:szCs w:val="26"/>
        </w:rPr>
        <w:t>de</w:t>
      </w:r>
      <w:r w:rsidR="00D52FDE" w:rsidRPr="00274841">
        <w:rPr>
          <w:rFonts w:asciiTheme="majorBidi" w:hAnsiTheme="majorBidi" w:cstheme="majorBidi"/>
          <w:sz w:val="26"/>
          <w:szCs w:val="26"/>
        </w:rPr>
        <w:t>,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sz w:val="26"/>
          <w:szCs w:val="26"/>
        </w:rPr>
        <w:t xml:space="preserve">hadisleri tespit kriterleri olarak önerilenler arasında </w:t>
      </w:r>
      <w:r w:rsidR="00D52FDE" w:rsidRPr="00274841">
        <w:rPr>
          <w:rFonts w:asciiTheme="majorBidi" w:hAnsiTheme="majorBidi" w:cstheme="majorBidi"/>
          <w:sz w:val="26"/>
          <w:szCs w:val="26"/>
        </w:rPr>
        <w:t>“</w:t>
      </w:r>
      <w:r w:rsidR="00380C9C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geçmiş </w:t>
      </w:r>
      <w:proofErr w:type="spellStart"/>
      <w:r w:rsidRPr="00274841">
        <w:rPr>
          <w:rFonts w:asciiTheme="majorBidi" w:hAnsiTheme="majorBidi" w:cstheme="majorBidi"/>
          <w:i/>
          <w:iCs/>
          <w:sz w:val="26"/>
          <w:szCs w:val="26"/>
        </w:rPr>
        <w:t>birikim”</w:t>
      </w:r>
      <w:r w:rsidRPr="00274841">
        <w:rPr>
          <w:rFonts w:asciiTheme="majorBidi" w:hAnsiTheme="majorBidi" w:cstheme="majorBidi"/>
          <w:sz w:val="26"/>
          <w:szCs w:val="26"/>
        </w:rPr>
        <w:t>in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de zikredilmesi,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 racon </w:t>
      </w:r>
      <w:r w:rsidR="00313006" w:rsidRPr="00274841">
        <w:rPr>
          <w:rFonts w:asciiTheme="majorBidi" w:hAnsiTheme="majorBidi" w:cstheme="majorBidi"/>
          <w:sz w:val="26"/>
          <w:szCs w:val="26"/>
        </w:rPr>
        <w:t xml:space="preserve">ve görüntü </w:t>
      </w:r>
      <w:r w:rsidR="00380C9C" w:rsidRPr="00274841">
        <w:rPr>
          <w:rFonts w:asciiTheme="majorBidi" w:hAnsiTheme="majorBidi" w:cstheme="majorBidi"/>
          <w:sz w:val="26"/>
          <w:szCs w:val="26"/>
        </w:rPr>
        <w:t>gereğidir. “</w:t>
      </w:r>
      <w:r w:rsidR="00380C9C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Ara sıra </w:t>
      </w:r>
      <w:r w:rsidR="00EB2473" w:rsidRPr="00274841">
        <w:rPr>
          <w:rFonts w:asciiTheme="majorBidi" w:hAnsiTheme="majorBidi" w:cstheme="majorBidi"/>
          <w:i/>
          <w:iCs/>
          <w:sz w:val="26"/>
          <w:szCs w:val="26"/>
        </w:rPr>
        <w:t>geçmiş birikime de</w:t>
      </w:r>
      <w:r w:rsidR="00380C9C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 müracaat ettik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” demekle bu saygısızlık </w:t>
      </w:r>
      <w:r w:rsidRPr="00274841">
        <w:rPr>
          <w:rFonts w:asciiTheme="majorBidi" w:hAnsiTheme="majorBidi" w:cstheme="majorBidi"/>
          <w:sz w:val="26"/>
          <w:szCs w:val="26"/>
        </w:rPr>
        <w:t>bertaraf edilmiş</w:t>
      </w:r>
      <w:r w:rsidR="00692E4F" w:rsidRPr="00274841">
        <w:rPr>
          <w:rFonts w:asciiTheme="majorBidi" w:hAnsiTheme="majorBidi" w:cstheme="majorBidi"/>
          <w:sz w:val="26"/>
          <w:szCs w:val="26"/>
        </w:rPr>
        <w:t xml:space="preserve"> ol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maz. </w:t>
      </w:r>
    </w:p>
    <w:p w:rsidR="006F4D55" w:rsidRPr="00274841" w:rsidRDefault="003533F9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Düşünün ki h</w:t>
      </w:r>
      <w:r w:rsidR="00380C9C" w:rsidRPr="00274841">
        <w:rPr>
          <w:rFonts w:asciiTheme="majorBidi" w:hAnsiTheme="majorBidi" w:cstheme="majorBidi"/>
          <w:sz w:val="26"/>
          <w:szCs w:val="26"/>
        </w:rPr>
        <w:t>angi ilim</w:t>
      </w:r>
      <w:r w:rsidR="00953EC0" w:rsidRPr="00274841">
        <w:rPr>
          <w:rFonts w:asciiTheme="majorBidi" w:hAnsiTheme="majorBidi" w:cstheme="majorBidi"/>
          <w:sz w:val="26"/>
          <w:szCs w:val="26"/>
        </w:rPr>
        <w:t>, geçmişi yok sayılarak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Pr="00274841">
        <w:rPr>
          <w:rFonts w:asciiTheme="majorBidi" w:hAnsiTheme="majorBidi" w:cstheme="majorBidi"/>
          <w:sz w:val="26"/>
          <w:szCs w:val="26"/>
        </w:rPr>
        <w:t xml:space="preserve">bugün 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yeniden yazılabilir ki? Tıp mı, tarih mi, matematik mi, hendese mi? </w:t>
      </w:r>
      <w:r w:rsidR="0067063F" w:rsidRPr="00274841">
        <w:rPr>
          <w:rFonts w:asciiTheme="majorBidi" w:hAnsiTheme="majorBidi" w:cstheme="majorBidi"/>
          <w:sz w:val="26"/>
          <w:szCs w:val="26"/>
        </w:rPr>
        <w:t xml:space="preserve">Ortak akılla 12 asır boyunca her dönemde üzerine bir tuğla konarak oluşturulmuş 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tarihi </w:t>
      </w:r>
      <w:r w:rsidRPr="00274841">
        <w:rPr>
          <w:rFonts w:asciiTheme="majorBidi" w:hAnsiTheme="majorBidi" w:cstheme="majorBidi"/>
          <w:sz w:val="26"/>
          <w:szCs w:val="26"/>
        </w:rPr>
        <w:t>birikim</w:t>
      </w:r>
      <w:r w:rsidR="00DA2747" w:rsidRPr="00274841">
        <w:rPr>
          <w:rFonts w:asciiTheme="majorBidi" w:hAnsiTheme="majorBidi" w:cstheme="majorBidi"/>
          <w:sz w:val="26"/>
          <w:szCs w:val="26"/>
        </w:rPr>
        <w:t>in bir kenara atılarak</w:t>
      </w:r>
      <w:r w:rsidR="00380C9C" w:rsidRPr="00274841">
        <w:rPr>
          <w:rFonts w:asciiTheme="majorBidi" w:hAnsiTheme="majorBidi" w:cstheme="majorBidi"/>
          <w:sz w:val="26"/>
          <w:szCs w:val="26"/>
        </w:rPr>
        <w:t xml:space="preserve">, bir devre veya </w:t>
      </w:r>
      <w:r w:rsidR="00380C9C" w:rsidRPr="00274841">
        <w:rPr>
          <w:rFonts w:asciiTheme="majorBidi" w:hAnsiTheme="majorBidi" w:cstheme="majorBidi"/>
          <w:sz w:val="26"/>
          <w:szCs w:val="26"/>
        </w:rPr>
        <w:lastRenderedPageBreak/>
        <w:t xml:space="preserve">bir ömre sığdırılacak </w:t>
      </w:r>
      <w:r w:rsidR="0067063F" w:rsidRPr="00274841">
        <w:rPr>
          <w:rFonts w:asciiTheme="majorBidi" w:hAnsiTheme="majorBidi" w:cstheme="majorBidi"/>
          <w:sz w:val="26"/>
          <w:szCs w:val="26"/>
        </w:rPr>
        <w:t xml:space="preserve">bir çalışmanın hacmi ve geçerliliği ne olabilir ki? En önemlisi hangi </w:t>
      </w:r>
      <w:r w:rsidRPr="00274841">
        <w:rPr>
          <w:rFonts w:asciiTheme="majorBidi" w:hAnsiTheme="majorBidi" w:cstheme="majorBidi"/>
          <w:sz w:val="26"/>
          <w:szCs w:val="26"/>
        </w:rPr>
        <w:t xml:space="preserve">seviyeye sahip </w:t>
      </w:r>
      <w:r w:rsidR="0067063F" w:rsidRPr="00274841">
        <w:rPr>
          <w:rFonts w:asciiTheme="majorBidi" w:hAnsiTheme="majorBidi" w:cstheme="majorBidi"/>
          <w:sz w:val="26"/>
          <w:szCs w:val="26"/>
        </w:rPr>
        <w:t xml:space="preserve">ideolojik kafa ve hangi hayat tarzını benimsemiş bir şahsiyet bu çalışmayı yapacak </w:t>
      </w:r>
      <w:r w:rsidR="006F4D55" w:rsidRPr="00274841">
        <w:rPr>
          <w:rFonts w:asciiTheme="majorBidi" w:hAnsiTheme="majorBidi" w:cstheme="majorBidi"/>
          <w:sz w:val="26"/>
          <w:szCs w:val="26"/>
        </w:rPr>
        <w:t>da</w:t>
      </w:r>
      <w:r w:rsidR="0067063F" w:rsidRPr="00274841">
        <w:rPr>
          <w:rFonts w:asciiTheme="majorBidi" w:hAnsiTheme="majorBidi" w:cstheme="majorBidi"/>
          <w:sz w:val="26"/>
          <w:szCs w:val="26"/>
        </w:rPr>
        <w:t xml:space="preserve"> güya zayıf ve uydurma hadisleri ayıklayacaktır?.. </w:t>
      </w:r>
      <w:r w:rsidR="000D24EA" w:rsidRPr="00274841">
        <w:rPr>
          <w:rFonts w:asciiTheme="majorBidi" w:hAnsiTheme="majorBidi" w:cstheme="majorBidi"/>
          <w:sz w:val="26"/>
          <w:szCs w:val="26"/>
        </w:rPr>
        <w:t>Bir de</w:t>
      </w:r>
      <w:r w:rsidR="00B40AF8" w:rsidRPr="00274841">
        <w:rPr>
          <w:rFonts w:asciiTheme="majorBidi" w:hAnsiTheme="majorBidi" w:cstheme="majorBidi"/>
          <w:sz w:val="26"/>
          <w:szCs w:val="26"/>
        </w:rPr>
        <w:t xml:space="preserve"> bu facianın, dünyevi ilimler alanında </w:t>
      </w:r>
      <w:r w:rsidR="000D24EA" w:rsidRPr="00274841">
        <w:rPr>
          <w:rFonts w:asciiTheme="majorBidi" w:hAnsiTheme="majorBidi" w:cstheme="majorBidi"/>
          <w:sz w:val="26"/>
          <w:szCs w:val="26"/>
        </w:rPr>
        <w:t xml:space="preserve">değil de insanın ebedi hayatıyla ilgili olarak, Allah ve </w:t>
      </w:r>
      <w:proofErr w:type="spellStart"/>
      <w:r w:rsidR="000D24EA" w:rsidRPr="00274841">
        <w:rPr>
          <w:rFonts w:asciiTheme="majorBidi" w:hAnsiTheme="majorBidi" w:cstheme="majorBidi"/>
          <w:sz w:val="26"/>
          <w:szCs w:val="26"/>
        </w:rPr>
        <w:t>Rasülü</w:t>
      </w:r>
      <w:proofErr w:type="spellEnd"/>
      <w:r w:rsidR="000D24EA" w:rsidRPr="00274841">
        <w:rPr>
          <w:rFonts w:asciiTheme="majorBidi" w:hAnsiTheme="majorBidi" w:cstheme="majorBidi"/>
          <w:sz w:val="26"/>
          <w:szCs w:val="26"/>
        </w:rPr>
        <w:t xml:space="preserve"> adına işlenmiş olacağını düşünün!..</w:t>
      </w:r>
    </w:p>
    <w:p w:rsidR="001139E0" w:rsidRPr="00274841" w:rsidRDefault="0067063F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Böyle bir çalışma, din adına, Allah adına, Hz. Peygamber (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s.a.v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.) adına, gelip geçen tüm İslam alimleri adına ve top yekün ümmet adına, özellikle bundan sonra gelecek nesil adına hesabı verilemez bir cinayet olur! </w:t>
      </w:r>
    </w:p>
    <w:p w:rsidR="001139E0" w:rsidRPr="00274841" w:rsidRDefault="001139E0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Bu konuda ç</w:t>
      </w:r>
      <w:r w:rsidR="006C497C" w:rsidRPr="00274841">
        <w:rPr>
          <w:rFonts w:asciiTheme="majorBidi" w:hAnsiTheme="majorBidi" w:cstheme="majorBidi"/>
          <w:sz w:val="26"/>
          <w:szCs w:val="26"/>
        </w:rPr>
        <w:t>ok basit bir misal verelim: İslami ilimlerin günümüz şartlarına göre</w:t>
      </w:r>
      <w:r w:rsidR="00DD4607" w:rsidRPr="00274841">
        <w:rPr>
          <w:rFonts w:asciiTheme="majorBidi" w:hAnsiTheme="majorBidi" w:cstheme="majorBidi"/>
          <w:sz w:val="26"/>
          <w:szCs w:val="26"/>
        </w:rPr>
        <w:t xml:space="preserve"> yenilenmesini isteyen ve bu husus</w:t>
      </w:r>
      <w:r w:rsidRPr="00274841">
        <w:rPr>
          <w:rFonts w:asciiTheme="majorBidi" w:hAnsiTheme="majorBidi" w:cstheme="majorBidi"/>
          <w:sz w:val="26"/>
          <w:szCs w:val="26"/>
        </w:rPr>
        <w:t xml:space="preserve">larda makaleler yazan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modernist</w:t>
      </w:r>
      <w:r w:rsidR="006C497C" w:rsidRPr="00274841">
        <w:rPr>
          <w:rFonts w:asciiTheme="majorBidi" w:hAnsiTheme="majorBidi" w:cstheme="majorBidi"/>
          <w:sz w:val="26"/>
          <w:szCs w:val="26"/>
        </w:rPr>
        <w:t>lerin</w:t>
      </w:r>
      <w:proofErr w:type="spellEnd"/>
      <w:r w:rsidR="006C497C" w:rsidRPr="00274841">
        <w:rPr>
          <w:rFonts w:asciiTheme="majorBidi" w:hAnsiTheme="majorBidi" w:cstheme="majorBidi"/>
          <w:sz w:val="26"/>
          <w:szCs w:val="26"/>
        </w:rPr>
        <w:t xml:space="preserve">, </w:t>
      </w:r>
      <w:r w:rsidR="00DB3294" w:rsidRPr="00274841">
        <w:rPr>
          <w:rFonts w:asciiTheme="majorBidi" w:hAnsiTheme="majorBidi" w:cstheme="majorBidi"/>
          <w:sz w:val="26"/>
          <w:szCs w:val="26"/>
        </w:rPr>
        <w:t>-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işlerine gelen yerde, </w:t>
      </w:r>
      <w:r w:rsidR="000D24EA" w:rsidRPr="00274841">
        <w:rPr>
          <w:rFonts w:asciiTheme="majorBidi" w:hAnsiTheme="majorBidi" w:cstheme="majorBidi"/>
          <w:sz w:val="26"/>
          <w:szCs w:val="26"/>
        </w:rPr>
        <w:t xml:space="preserve">makbul </w:t>
      </w:r>
      <w:r w:rsidR="00DB3294" w:rsidRPr="00274841">
        <w:rPr>
          <w:rFonts w:asciiTheme="majorBidi" w:hAnsiTheme="majorBidi" w:cstheme="majorBidi"/>
          <w:sz w:val="26"/>
          <w:szCs w:val="26"/>
        </w:rPr>
        <w:t>hadisleri iptal etme yolunda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 “</w:t>
      </w:r>
      <w:r w:rsidR="006C497C" w:rsidRPr="00274841">
        <w:rPr>
          <w:rFonts w:asciiTheme="majorBidi" w:hAnsiTheme="majorBidi" w:cstheme="majorBidi"/>
          <w:i/>
          <w:iCs/>
          <w:sz w:val="26"/>
          <w:szCs w:val="26"/>
        </w:rPr>
        <w:t>kıl</w:t>
      </w:r>
      <w:r w:rsidR="000D24EA" w:rsidRPr="00274841">
        <w:rPr>
          <w:rFonts w:asciiTheme="majorBidi" w:hAnsiTheme="majorBidi" w:cstheme="majorBidi"/>
          <w:sz w:val="26"/>
          <w:szCs w:val="26"/>
        </w:rPr>
        <w:t>”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 kavilleri seçerek o hadisin senedinde geçen 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herhangi </w:t>
      </w:r>
      <w:r w:rsidR="00DD4607" w:rsidRPr="00274841">
        <w:rPr>
          <w:rFonts w:asciiTheme="majorBidi" w:hAnsiTheme="majorBidi" w:cstheme="majorBidi"/>
          <w:sz w:val="26"/>
          <w:szCs w:val="26"/>
        </w:rPr>
        <w:t xml:space="preserve">bir </w:t>
      </w:r>
      <w:proofErr w:type="spellStart"/>
      <w:r w:rsidR="00DD4607" w:rsidRPr="00274841">
        <w:rPr>
          <w:rFonts w:asciiTheme="majorBidi" w:hAnsiTheme="majorBidi" w:cstheme="majorBidi"/>
          <w:sz w:val="26"/>
          <w:szCs w:val="26"/>
        </w:rPr>
        <w:t>râ</w:t>
      </w:r>
      <w:r w:rsidR="006C497C" w:rsidRPr="00274841">
        <w:rPr>
          <w:rFonts w:asciiTheme="majorBidi" w:hAnsiTheme="majorBidi" w:cstheme="majorBidi"/>
          <w:sz w:val="26"/>
          <w:szCs w:val="26"/>
        </w:rPr>
        <w:t>viyi</w:t>
      </w:r>
      <w:proofErr w:type="spellEnd"/>
      <w:r w:rsidR="006C497C" w:rsidRPr="00274841">
        <w:rPr>
          <w:rFonts w:asciiTheme="majorBidi" w:hAnsiTheme="majorBidi" w:cstheme="majorBidi"/>
          <w:sz w:val="26"/>
          <w:szCs w:val="26"/>
        </w:rPr>
        <w:t xml:space="preserve"> cerh etmek ama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cıyla </w:t>
      </w:r>
      <w:r w:rsidRPr="00274841">
        <w:rPr>
          <w:rFonts w:asciiTheme="majorBidi" w:hAnsiTheme="majorBidi" w:cstheme="majorBidi"/>
          <w:sz w:val="26"/>
          <w:szCs w:val="26"/>
        </w:rPr>
        <w:t xml:space="preserve">rical kaynaklarında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raviler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hakkında yer alan olumsuz bilgileri cımbızlayarak kullanabilmektedirler. Bu tür 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sığ başvurular </w:t>
      </w:r>
      <w:r w:rsidRPr="00274841">
        <w:rPr>
          <w:rFonts w:asciiTheme="majorBidi" w:hAnsiTheme="majorBidi" w:cstheme="majorBidi"/>
          <w:sz w:val="26"/>
          <w:szCs w:val="26"/>
        </w:rPr>
        <w:t xml:space="preserve">dışında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modernistlerin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>/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tarihselcilerin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>,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 hadis tetkikinin en temel taşlarından olan “</w:t>
      </w:r>
      <w:r w:rsidR="006C497C" w:rsidRPr="00274841">
        <w:rPr>
          <w:rFonts w:asciiTheme="majorBidi" w:hAnsiTheme="majorBidi" w:cstheme="majorBidi"/>
          <w:i/>
          <w:iCs/>
          <w:sz w:val="26"/>
          <w:szCs w:val="26"/>
        </w:rPr>
        <w:t>rical</w:t>
      </w:r>
      <w:r w:rsidR="006C497C" w:rsidRPr="00274841">
        <w:rPr>
          <w:rFonts w:asciiTheme="majorBidi" w:hAnsiTheme="majorBidi" w:cstheme="majorBidi"/>
          <w:sz w:val="26"/>
          <w:szCs w:val="26"/>
        </w:rPr>
        <w:t>” kaynaklarını kabul etmediklerini</w:t>
      </w:r>
      <w:r w:rsidR="0047601F" w:rsidRPr="00274841">
        <w:rPr>
          <w:rFonts w:asciiTheme="majorBidi" w:hAnsiTheme="majorBidi" w:cstheme="majorBidi"/>
          <w:sz w:val="26"/>
          <w:szCs w:val="26"/>
        </w:rPr>
        <w:t xml:space="preserve">, bu kaynaklara </w:t>
      </w:r>
      <w:r w:rsidR="000D24EA" w:rsidRPr="00274841">
        <w:rPr>
          <w:rFonts w:asciiTheme="majorBidi" w:hAnsiTheme="majorBidi" w:cstheme="majorBidi"/>
          <w:sz w:val="26"/>
          <w:szCs w:val="26"/>
        </w:rPr>
        <w:t>hikâye</w:t>
      </w:r>
      <w:r w:rsidR="0047601F" w:rsidRPr="00274841">
        <w:rPr>
          <w:rFonts w:asciiTheme="majorBidi" w:hAnsiTheme="majorBidi" w:cstheme="majorBidi"/>
          <w:sz w:val="26"/>
          <w:szCs w:val="26"/>
        </w:rPr>
        <w:t xml:space="preserve"> ve masal gözüyle baktıklarını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274841">
        <w:rPr>
          <w:rFonts w:asciiTheme="majorBidi" w:hAnsiTheme="majorBidi" w:cstheme="majorBidi"/>
          <w:sz w:val="26"/>
          <w:szCs w:val="26"/>
        </w:rPr>
        <w:t>pekala</w:t>
      </w:r>
      <w:proofErr w:type="gramEnd"/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biliyoruz. </w:t>
      </w:r>
      <w:r w:rsidRPr="00274841">
        <w:rPr>
          <w:rFonts w:asciiTheme="majorBidi" w:hAnsiTheme="majorBidi" w:cstheme="majorBidi"/>
          <w:sz w:val="26"/>
          <w:szCs w:val="26"/>
        </w:rPr>
        <w:t xml:space="preserve">Bu ne perhiz, bu ne lahana turşusu misali… </w:t>
      </w:r>
    </w:p>
    <w:p w:rsidR="006C497C" w:rsidRPr="00274841" w:rsidRDefault="00DD4607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Bu durumda s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iz, 21. asırda hadis tetkiki yaparken, 10-12 asır önce </w:t>
      </w:r>
      <w:r w:rsidR="001139E0" w:rsidRPr="00274841">
        <w:rPr>
          <w:rFonts w:asciiTheme="majorBidi" w:hAnsiTheme="majorBidi" w:cstheme="majorBidi"/>
          <w:sz w:val="26"/>
          <w:szCs w:val="26"/>
        </w:rPr>
        <w:t>yaşamış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 bir </w:t>
      </w:r>
      <w:proofErr w:type="spellStart"/>
      <w:r w:rsidR="006C497C" w:rsidRPr="00274841">
        <w:rPr>
          <w:rFonts w:asciiTheme="majorBidi" w:hAnsiTheme="majorBidi" w:cstheme="majorBidi"/>
          <w:sz w:val="26"/>
          <w:szCs w:val="26"/>
        </w:rPr>
        <w:t>râvinin</w:t>
      </w:r>
      <w:proofErr w:type="spellEnd"/>
      <w:r w:rsidR="006C497C" w:rsidRPr="00274841">
        <w:rPr>
          <w:rFonts w:asciiTheme="majorBidi" w:hAnsiTheme="majorBidi" w:cstheme="majorBidi"/>
          <w:sz w:val="26"/>
          <w:szCs w:val="26"/>
        </w:rPr>
        <w:t xml:space="preserve"> kim ve nasıl olduğunu</w:t>
      </w:r>
      <w:r w:rsidRPr="00274841">
        <w:rPr>
          <w:rFonts w:asciiTheme="majorBidi" w:hAnsiTheme="majorBidi" w:cstheme="majorBidi"/>
          <w:sz w:val="26"/>
          <w:szCs w:val="26"/>
        </w:rPr>
        <w:t>, hadis rivayeti için gerekli şartları taşıyıp taşımadığını nereden bile</w:t>
      </w:r>
      <w:r w:rsidR="006C497C" w:rsidRPr="00274841">
        <w:rPr>
          <w:rFonts w:asciiTheme="majorBidi" w:hAnsiTheme="majorBidi" w:cstheme="majorBidi"/>
          <w:sz w:val="26"/>
          <w:szCs w:val="26"/>
        </w:rPr>
        <w:t xml:space="preserve">ceksiniz 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de o </w:t>
      </w:r>
      <w:proofErr w:type="spellStart"/>
      <w:r w:rsidR="00DB3294" w:rsidRPr="00274841">
        <w:rPr>
          <w:rFonts w:asciiTheme="majorBidi" w:hAnsiTheme="majorBidi" w:cstheme="majorBidi"/>
          <w:sz w:val="26"/>
          <w:szCs w:val="26"/>
        </w:rPr>
        <w:t>râvini</w:t>
      </w:r>
      <w:r w:rsidRPr="00274841">
        <w:rPr>
          <w:rFonts w:asciiTheme="majorBidi" w:hAnsiTheme="majorBidi" w:cstheme="majorBidi"/>
          <w:sz w:val="26"/>
          <w:szCs w:val="26"/>
        </w:rPr>
        <w:t>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rivayet ettiği hadisin geçerli olup olmadığına </w:t>
      </w:r>
      <w:r w:rsidR="00DB3294" w:rsidRPr="00274841">
        <w:rPr>
          <w:rFonts w:asciiTheme="majorBidi" w:hAnsiTheme="majorBidi" w:cstheme="majorBidi"/>
          <w:sz w:val="26"/>
          <w:szCs w:val="26"/>
        </w:rPr>
        <w:t>karar verebileceksiniz</w:t>
      </w:r>
      <w:r w:rsidR="001139E0" w:rsidRPr="00274841">
        <w:rPr>
          <w:rFonts w:asciiTheme="majorBidi" w:hAnsiTheme="majorBidi" w:cstheme="majorBidi"/>
          <w:sz w:val="26"/>
          <w:szCs w:val="26"/>
        </w:rPr>
        <w:t>?...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 El-Cevap: “akıl, akıl, akıl!” O zaman mestin de</w:t>
      </w:r>
      <w:r w:rsidRPr="00274841">
        <w:rPr>
          <w:rFonts w:asciiTheme="majorBidi" w:hAnsiTheme="majorBidi" w:cstheme="majorBidi"/>
          <w:sz w:val="26"/>
          <w:szCs w:val="26"/>
        </w:rPr>
        <w:t xml:space="preserve"> üstünü değil, altını mesh etmelisi</w:t>
      </w:r>
      <w:r w:rsidR="00DB3294" w:rsidRPr="00274841">
        <w:rPr>
          <w:rFonts w:asciiTheme="majorBidi" w:hAnsiTheme="majorBidi" w:cstheme="majorBidi"/>
          <w:sz w:val="26"/>
          <w:szCs w:val="26"/>
        </w:rPr>
        <w:t>niz</w:t>
      </w:r>
      <w:r w:rsidR="001C131F" w:rsidRPr="00274841">
        <w:rPr>
          <w:rFonts w:asciiTheme="majorBidi" w:hAnsiTheme="majorBidi" w:cstheme="majorBidi"/>
          <w:sz w:val="26"/>
          <w:szCs w:val="26"/>
        </w:rPr>
        <w:t>(</w:t>
      </w:r>
      <w:r w:rsidR="00DB3294" w:rsidRPr="00274841">
        <w:rPr>
          <w:rFonts w:asciiTheme="majorBidi" w:hAnsiTheme="majorBidi" w:cstheme="majorBidi"/>
          <w:sz w:val="26"/>
          <w:szCs w:val="26"/>
        </w:rPr>
        <w:t>!</w:t>
      </w:r>
      <w:r w:rsidR="001C131F" w:rsidRPr="00274841">
        <w:rPr>
          <w:rFonts w:asciiTheme="majorBidi" w:hAnsiTheme="majorBidi" w:cstheme="majorBidi"/>
          <w:sz w:val="26"/>
          <w:szCs w:val="26"/>
        </w:rPr>
        <w:t>).</w:t>
      </w:r>
      <w:r w:rsidR="00DB3294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1139E0" w:rsidRPr="00274841">
        <w:rPr>
          <w:rFonts w:asciiTheme="majorBidi" w:hAnsiTheme="majorBidi" w:cstheme="majorBidi"/>
          <w:sz w:val="26"/>
          <w:szCs w:val="26"/>
        </w:rPr>
        <w:t>Meşhur rivayetlerle sabit olan “</w:t>
      </w:r>
      <w:r w:rsidR="001139E0" w:rsidRPr="00274841">
        <w:rPr>
          <w:rFonts w:asciiTheme="majorBidi" w:hAnsiTheme="majorBidi" w:cstheme="majorBidi"/>
          <w:i/>
          <w:iCs/>
          <w:sz w:val="26"/>
          <w:szCs w:val="26"/>
        </w:rPr>
        <w:t>m</w:t>
      </w:r>
      <w:r w:rsidR="00DB3294" w:rsidRPr="00274841">
        <w:rPr>
          <w:rFonts w:asciiTheme="majorBidi" w:hAnsiTheme="majorBidi" w:cstheme="majorBidi"/>
          <w:i/>
          <w:iCs/>
          <w:sz w:val="26"/>
          <w:szCs w:val="26"/>
        </w:rPr>
        <w:t xml:space="preserve">est üzerine </w:t>
      </w:r>
      <w:proofErr w:type="spellStart"/>
      <w:r w:rsidR="00DB3294" w:rsidRPr="00274841">
        <w:rPr>
          <w:rFonts w:asciiTheme="majorBidi" w:hAnsiTheme="majorBidi" w:cstheme="majorBidi"/>
          <w:i/>
          <w:iCs/>
          <w:sz w:val="26"/>
          <w:szCs w:val="26"/>
        </w:rPr>
        <w:t>mesh</w:t>
      </w:r>
      <w:r w:rsidR="001139E0" w:rsidRPr="00274841">
        <w:rPr>
          <w:rFonts w:asciiTheme="majorBidi" w:hAnsiTheme="majorBidi" w:cstheme="majorBidi"/>
          <w:sz w:val="26"/>
          <w:szCs w:val="26"/>
        </w:rPr>
        <w:t>”</w:t>
      </w:r>
      <w:r w:rsidR="00DB3294" w:rsidRPr="00274841">
        <w:rPr>
          <w:rFonts w:asciiTheme="majorBidi" w:hAnsiTheme="majorBidi" w:cstheme="majorBidi"/>
          <w:sz w:val="26"/>
          <w:szCs w:val="26"/>
        </w:rPr>
        <w:t>i</w:t>
      </w:r>
      <w:proofErr w:type="spellEnd"/>
      <w:r w:rsidR="00DB3294" w:rsidRPr="00274841">
        <w:rPr>
          <w:rFonts w:asciiTheme="majorBidi" w:hAnsiTheme="majorBidi" w:cstheme="majorBidi"/>
          <w:sz w:val="26"/>
          <w:szCs w:val="26"/>
        </w:rPr>
        <w:t xml:space="preserve"> kabul ederseniz şayet! Çünkü Kur’an’da </w:t>
      </w:r>
      <w:r w:rsidRPr="00274841">
        <w:rPr>
          <w:rFonts w:asciiTheme="majorBidi" w:hAnsiTheme="majorBidi" w:cstheme="majorBidi"/>
          <w:sz w:val="26"/>
          <w:szCs w:val="26"/>
        </w:rPr>
        <w:t xml:space="preserve">“mest üzerine mesh” de </w:t>
      </w:r>
      <w:r w:rsidR="00DB3294" w:rsidRPr="00274841">
        <w:rPr>
          <w:rFonts w:asciiTheme="majorBidi" w:hAnsiTheme="majorBidi" w:cstheme="majorBidi"/>
          <w:sz w:val="26"/>
          <w:szCs w:val="26"/>
        </w:rPr>
        <w:t>yok!</w:t>
      </w:r>
      <w:r w:rsidR="000D24EA" w:rsidRPr="00274841">
        <w:rPr>
          <w:rFonts w:asciiTheme="majorBidi" w:hAnsiTheme="majorBidi" w:cstheme="majorBidi"/>
          <w:sz w:val="26"/>
          <w:szCs w:val="26"/>
        </w:rPr>
        <w:t xml:space="preserve"> </w:t>
      </w:r>
    </w:p>
    <w:p w:rsidR="00326DD6" w:rsidRPr="00274841" w:rsidRDefault="00AE0A1F" w:rsidP="00D4072D">
      <w:pPr>
        <w:pStyle w:val="m-75598597817549961p2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Çalışılmamış </w:t>
      </w:r>
      <w:r w:rsidR="00D76F8D" w:rsidRPr="00274841">
        <w:rPr>
          <w:rFonts w:asciiTheme="majorBidi" w:hAnsiTheme="majorBidi" w:cstheme="majorBidi"/>
          <w:sz w:val="26"/>
          <w:szCs w:val="26"/>
        </w:rPr>
        <w:t xml:space="preserve">veya yeterince aydınlanmamış </w:t>
      </w:r>
      <w:r w:rsidRPr="00274841">
        <w:rPr>
          <w:rFonts w:asciiTheme="majorBidi" w:hAnsiTheme="majorBidi" w:cstheme="majorBidi"/>
          <w:sz w:val="26"/>
          <w:szCs w:val="26"/>
        </w:rPr>
        <w:t>rivayetler üzerinde</w:t>
      </w:r>
      <w:r w:rsidR="008F3F2D" w:rsidRPr="00274841">
        <w:rPr>
          <w:rFonts w:asciiTheme="majorBidi" w:hAnsiTheme="majorBidi" w:cstheme="majorBidi"/>
          <w:sz w:val="26"/>
          <w:szCs w:val="26"/>
        </w:rPr>
        <w:t xml:space="preserve">, ittifakla </w:t>
      </w:r>
      <w:r w:rsidR="00724C58" w:rsidRPr="00274841">
        <w:rPr>
          <w:rFonts w:asciiTheme="majorBidi" w:hAnsiTheme="majorBidi" w:cstheme="majorBidi"/>
          <w:sz w:val="26"/>
          <w:szCs w:val="26"/>
        </w:rPr>
        <w:t xml:space="preserve">kabul edilen </w:t>
      </w:r>
      <w:r w:rsidR="008F3F2D" w:rsidRPr="00274841">
        <w:rPr>
          <w:rFonts w:asciiTheme="majorBidi" w:hAnsiTheme="majorBidi" w:cstheme="majorBidi"/>
          <w:sz w:val="26"/>
          <w:szCs w:val="26"/>
        </w:rPr>
        <w:t>veya çoğunluk tarafından kabul edilen değerlendirmelere dokunmadan,</w:t>
      </w:r>
      <w:r w:rsidR="00724C58" w:rsidRPr="00274841">
        <w:rPr>
          <w:rFonts w:asciiTheme="majorBidi" w:hAnsiTheme="majorBidi" w:cstheme="majorBidi"/>
          <w:sz w:val="26"/>
          <w:szCs w:val="26"/>
        </w:rPr>
        <w:t xml:space="preserve"> itikadı düzgün, iyi niyetli, </w:t>
      </w:r>
      <w:proofErr w:type="spellStart"/>
      <w:r w:rsidR="00724C58" w:rsidRPr="00274841">
        <w:rPr>
          <w:rFonts w:asciiTheme="majorBidi" w:hAnsiTheme="majorBidi" w:cstheme="majorBidi"/>
          <w:sz w:val="26"/>
          <w:szCs w:val="26"/>
        </w:rPr>
        <w:t>sâ</w:t>
      </w:r>
      <w:r w:rsidRPr="00274841">
        <w:rPr>
          <w:rFonts w:asciiTheme="majorBidi" w:hAnsiTheme="majorBidi" w:cstheme="majorBidi"/>
          <w:sz w:val="26"/>
          <w:szCs w:val="26"/>
        </w:rPr>
        <w:t>lih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amel sahibi, ihlaslı ve </w:t>
      </w:r>
      <w:r w:rsidR="00177725" w:rsidRPr="00274841">
        <w:rPr>
          <w:rFonts w:asciiTheme="majorBidi" w:hAnsiTheme="majorBidi" w:cstheme="majorBidi"/>
          <w:sz w:val="26"/>
          <w:szCs w:val="26"/>
        </w:rPr>
        <w:t>liyakatli</w:t>
      </w:r>
      <w:r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1139E0" w:rsidRPr="00274841">
        <w:rPr>
          <w:rFonts w:asciiTheme="majorBidi" w:hAnsiTheme="majorBidi" w:cstheme="majorBidi"/>
          <w:sz w:val="26"/>
          <w:szCs w:val="26"/>
        </w:rPr>
        <w:t>ilim ehlinin</w:t>
      </w:r>
      <w:r w:rsidR="00DD4607" w:rsidRPr="00274841">
        <w:rPr>
          <w:rFonts w:asciiTheme="majorBidi" w:hAnsiTheme="majorBidi" w:cstheme="majorBidi"/>
          <w:sz w:val="26"/>
          <w:szCs w:val="26"/>
        </w:rPr>
        <w:t xml:space="preserve"> çalışması ve bu </w:t>
      </w:r>
      <w:r w:rsidR="001139E0" w:rsidRPr="00274841">
        <w:rPr>
          <w:rFonts w:asciiTheme="majorBidi" w:hAnsiTheme="majorBidi" w:cstheme="majorBidi"/>
          <w:sz w:val="26"/>
          <w:szCs w:val="26"/>
        </w:rPr>
        <w:t xml:space="preserve">muhaddisin, </w:t>
      </w:r>
      <w:r w:rsidR="00724C58" w:rsidRPr="00274841">
        <w:rPr>
          <w:rFonts w:asciiTheme="majorBidi" w:hAnsiTheme="majorBidi" w:cstheme="majorBidi"/>
          <w:sz w:val="26"/>
          <w:szCs w:val="26"/>
        </w:rPr>
        <w:t xml:space="preserve">ele aldığı </w:t>
      </w:r>
      <w:r w:rsidR="00DD4607" w:rsidRPr="00274841">
        <w:rPr>
          <w:rFonts w:asciiTheme="majorBidi" w:hAnsiTheme="majorBidi" w:cstheme="majorBidi"/>
          <w:sz w:val="26"/>
          <w:szCs w:val="26"/>
        </w:rPr>
        <w:t>hadisler hakkında</w:t>
      </w:r>
      <w:r w:rsidRPr="00274841">
        <w:rPr>
          <w:rFonts w:asciiTheme="majorBidi" w:hAnsiTheme="majorBidi" w:cstheme="majorBidi"/>
          <w:sz w:val="26"/>
          <w:szCs w:val="26"/>
        </w:rPr>
        <w:t xml:space="preserve"> bir </w:t>
      </w:r>
      <w:r w:rsidR="001139E0" w:rsidRPr="00274841">
        <w:rPr>
          <w:rFonts w:asciiTheme="majorBidi" w:hAnsiTheme="majorBidi" w:cstheme="majorBidi"/>
          <w:sz w:val="26"/>
          <w:szCs w:val="26"/>
        </w:rPr>
        <w:t>değerlendirme yapması</w:t>
      </w:r>
      <w:r w:rsidRPr="00274841">
        <w:rPr>
          <w:rFonts w:asciiTheme="majorBidi" w:hAnsiTheme="majorBidi" w:cstheme="majorBidi"/>
          <w:sz w:val="26"/>
          <w:szCs w:val="26"/>
        </w:rPr>
        <w:t xml:space="preserve">, bu </w:t>
      </w:r>
      <w:r w:rsidR="001139E0" w:rsidRPr="00274841">
        <w:rPr>
          <w:rFonts w:asciiTheme="majorBidi" w:hAnsiTheme="majorBidi" w:cstheme="majorBidi"/>
          <w:sz w:val="26"/>
          <w:szCs w:val="26"/>
        </w:rPr>
        <w:t>endişemizin dışındadır</w:t>
      </w:r>
      <w:r w:rsidR="00DD4607" w:rsidRPr="00274841">
        <w:rPr>
          <w:rFonts w:asciiTheme="majorBidi" w:hAnsiTheme="majorBidi" w:cstheme="majorBidi"/>
          <w:sz w:val="26"/>
          <w:szCs w:val="26"/>
        </w:rPr>
        <w:t xml:space="preserve">. </w:t>
      </w:r>
      <w:r w:rsidR="001139E0" w:rsidRPr="00274841">
        <w:rPr>
          <w:rFonts w:asciiTheme="majorBidi" w:hAnsiTheme="majorBidi" w:cstheme="majorBidi"/>
          <w:sz w:val="26"/>
          <w:szCs w:val="26"/>
        </w:rPr>
        <w:t>Yani, b</w:t>
      </w:r>
      <w:r w:rsidR="00724C58" w:rsidRPr="00274841">
        <w:rPr>
          <w:rFonts w:asciiTheme="majorBidi" w:hAnsiTheme="majorBidi" w:cstheme="majorBidi"/>
          <w:sz w:val="26"/>
          <w:szCs w:val="26"/>
        </w:rPr>
        <w:t>öyle bir</w:t>
      </w:r>
      <w:r w:rsidR="00DD4607" w:rsidRPr="00274841">
        <w:rPr>
          <w:rFonts w:asciiTheme="majorBidi" w:hAnsiTheme="majorBidi" w:cstheme="majorBidi"/>
          <w:sz w:val="26"/>
          <w:szCs w:val="26"/>
        </w:rPr>
        <w:t xml:space="preserve"> çalışma yapılabilir. </w:t>
      </w:r>
    </w:p>
    <w:p w:rsidR="009228F1" w:rsidRPr="00274841" w:rsidRDefault="00AE0A1F" w:rsidP="00D4072D">
      <w:pPr>
        <w:pStyle w:val="m-75598597817549961p2"/>
        <w:shd w:val="clear" w:color="auto" w:fill="FFFFFF"/>
        <w:spacing w:before="240" w:beforeAutospacing="0" w:after="240" w:afterAutospacing="0"/>
        <w:ind w:firstLine="851"/>
        <w:jc w:val="both"/>
        <w:rPr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 xml:space="preserve">Rabbimiz, “Ümmet-i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Muhammed</w:t>
      </w:r>
      <w:r w:rsidR="00241E94" w:rsidRPr="00274841">
        <w:rPr>
          <w:rFonts w:asciiTheme="majorBidi" w:hAnsiTheme="majorBidi" w:cstheme="majorBidi"/>
          <w:sz w:val="26"/>
          <w:szCs w:val="26"/>
        </w:rPr>
        <w:t>”i</w:t>
      </w:r>
      <w:proofErr w:type="spellEnd"/>
      <w:r w:rsidR="00241E94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DD4607" w:rsidRPr="00274841">
        <w:rPr>
          <w:rFonts w:asciiTheme="majorBidi" w:hAnsiTheme="majorBidi" w:cstheme="majorBidi"/>
          <w:sz w:val="26"/>
          <w:szCs w:val="26"/>
        </w:rPr>
        <w:t>dini ve kültürel</w:t>
      </w:r>
      <w:r w:rsidR="00241E94" w:rsidRPr="00274841">
        <w:rPr>
          <w:rFonts w:asciiTheme="majorBidi" w:hAnsiTheme="majorBidi" w:cstheme="majorBidi"/>
          <w:sz w:val="26"/>
          <w:szCs w:val="26"/>
        </w:rPr>
        <w:t xml:space="preserve"> felaketten korusun!</w:t>
      </w:r>
      <w:r w:rsidRPr="00274841">
        <w:rPr>
          <w:rFonts w:asciiTheme="majorBidi" w:hAnsiTheme="majorBidi" w:cstheme="majorBidi"/>
          <w:sz w:val="26"/>
          <w:szCs w:val="26"/>
        </w:rPr>
        <w:t xml:space="preserve"> Hepimize </w:t>
      </w:r>
      <w:proofErr w:type="spellStart"/>
      <w:r w:rsidRPr="00274841">
        <w:rPr>
          <w:rFonts w:asciiTheme="majorBidi" w:hAnsiTheme="majorBidi" w:cstheme="majorBidi"/>
          <w:sz w:val="26"/>
          <w:szCs w:val="26"/>
        </w:rPr>
        <w:t>iz</w:t>
      </w:r>
      <w:r w:rsidR="000B6957" w:rsidRPr="00274841">
        <w:rPr>
          <w:rFonts w:asciiTheme="majorBidi" w:hAnsiTheme="majorBidi" w:cstheme="majorBidi"/>
          <w:sz w:val="26"/>
          <w:szCs w:val="26"/>
        </w:rPr>
        <w:t>’</w:t>
      </w:r>
      <w:r w:rsidRPr="00274841">
        <w:rPr>
          <w:rFonts w:asciiTheme="majorBidi" w:hAnsiTheme="majorBidi" w:cstheme="majorBidi"/>
          <w:sz w:val="26"/>
          <w:szCs w:val="26"/>
        </w:rPr>
        <w:t>an</w:t>
      </w:r>
      <w:proofErr w:type="spellEnd"/>
      <w:r w:rsidRPr="00274841">
        <w:rPr>
          <w:rFonts w:asciiTheme="majorBidi" w:hAnsiTheme="majorBidi" w:cstheme="majorBidi"/>
          <w:sz w:val="26"/>
          <w:szCs w:val="26"/>
        </w:rPr>
        <w:t xml:space="preserve"> ve basiret versin. Kötü niyetlilere fırsat vermesin!</w:t>
      </w:r>
      <w:r w:rsidR="000B6957" w:rsidRPr="00274841">
        <w:rPr>
          <w:rFonts w:asciiTheme="majorBidi" w:hAnsiTheme="majorBidi" w:cstheme="majorBidi"/>
          <w:sz w:val="26"/>
          <w:szCs w:val="26"/>
        </w:rPr>
        <w:t xml:space="preserve"> </w:t>
      </w:r>
      <w:r w:rsidR="00C15419" w:rsidRPr="00274841">
        <w:rPr>
          <w:rFonts w:asciiTheme="majorBidi" w:hAnsiTheme="majorBidi" w:cstheme="majorBidi"/>
          <w:sz w:val="26"/>
          <w:szCs w:val="26"/>
        </w:rPr>
        <w:t xml:space="preserve">Unutmayalım ki, manevi değerlerinin erozyonu, toplumu yıkıma götürebilecek en tehlikeli erozyondur! </w:t>
      </w:r>
    </w:p>
    <w:p w:rsidR="007C56D2" w:rsidRPr="00274841" w:rsidRDefault="00E65945" w:rsidP="00D4072D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274841">
        <w:rPr>
          <w:rFonts w:asciiTheme="majorBidi" w:hAnsiTheme="majorBidi" w:cstheme="majorBidi"/>
          <w:sz w:val="26"/>
          <w:szCs w:val="26"/>
        </w:rPr>
        <w:t>20</w:t>
      </w:r>
      <w:r w:rsidR="00451D76" w:rsidRPr="00274841">
        <w:rPr>
          <w:rFonts w:asciiTheme="majorBidi" w:hAnsiTheme="majorBidi" w:cstheme="majorBidi"/>
          <w:sz w:val="26"/>
          <w:szCs w:val="26"/>
        </w:rPr>
        <w:t>.08.2017</w:t>
      </w:r>
    </w:p>
    <w:p w:rsidR="00451D76" w:rsidRPr="00274841" w:rsidRDefault="00451D76" w:rsidP="00D4072D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74841">
        <w:rPr>
          <w:rFonts w:asciiTheme="majorBidi" w:hAnsiTheme="majorBidi" w:cstheme="majorBidi"/>
          <w:b/>
          <w:bCs/>
          <w:sz w:val="26"/>
          <w:szCs w:val="26"/>
        </w:rPr>
        <w:t>Dr. Ahmet GELİŞGEN</w:t>
      </w:r>
    </w:p>
    <w:sectPr w:rsidR="00451D76" w:rsidRPr="00274841" w:rsidSect="00C31757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DE" w:rsidRDefault="007B36DE" w:rsidP="00C953F8">
      <w:pPr>
        <w:spacing w:after="0" w:line="240" w:lineRule="auto"/>
      </w:pPr>
      <w:r>
        <w:separator/>
      </w:r>
    </w:p>
  </w:endnote>
  <w:endnote w:type="continuationSeparator" w:id="0">
    <w:p w:rsidR="007B36DE" w:rsidRDefault="007B36DE" w:rsidP="00C9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DE" w:rsidRDefault="007B36DE" w:rsidP="00C953F8">
      <w:pPr>
        <w:spacing w:after="0" w:line="240" w:lineRule="auto"/>
      </w:pPr>
      <w:r>
        <w:separator/>
      </w:r>
    </w:p>
  </w:footnote>
  <w:footnote w:type="continuationSeparator" w:id="0">
    <w:p w:rsidR="007B36DE" w:rsidRDefault="007B36DE" w:rsidP="00C953F8">
      <w:pPr>
        <w:spacing w:after="0" w:line="240" w:lineRule="auto"/>
      </w:pPr>
      <w:r>
        <w:continuationSeparator/>
      </w:r>
    </w:p>
  </w:footnote>
  <w:footnote w:id="1">
    <w:p w:rsidR="000F65DE" w:rsidRPr="00274841" w:rsidRDefault="000F65DE" w:rsidP="00D4072D">
      <w:pPr>
        <w:spacing w:after="0" w:line="276" w:lineRule="auto"/>
        <w:ind w:left="142" w:hanging="142"/>
        <w:jc w:val="both"/>
        <w:rPr>
          <w:rFonts w:asciiTheme="majorBidi" w:hAnsiTheme="majorBidi" w:cstheme="majorBidi"/>
        </w:rPr>
      </w:pPr>
      <w:r w:rsidRPr="00274841">
        <w:rPr>
          <w:rStyle w:val="DipnotBavurusu"/>
          <w:rFonts w:asciiTheme="majorBidi" w:hAnsiTheme="majorBidi" w:cstheme="majorBidi"/>
        </w:rPr>
        <w:footnoteRef/>
      </w:r>
      <w:hyperlink r:id="rId1" w:history="1">
        <w:r w:rsidR="006C2138" w:rsidRPr="00274841">
          <w:rPr>
            <w:rStyle w:val="Kpr"/>
            <w:rFonts w:asciiTheme="majorBidi" w:hAnsiTheme="majorBidi" w:cstheme="majorBidi"/>
          </w:rPr>
          <w:t>http://www.islamiarastirmalar.com/upload/pdf/acce7cbd57e244e.pdf?sid=0c97c65e978b953767a06132e777aacd</w:t>
        </w:r>
      </w:hyperlink>
    </w:p>
  </w:footnote>
  <w:footnote w:id="2">
    <w:p w:rsidR="000F65DE" w:rsidRPr="00274841" w:rsidRDefault="000F65DE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İsmail Hakkı Ünal, “</w:t>
      </w:r>
      <w:proofErr w:type="spellStart"/>
      <w:r w:rsidRPr="00274841">
        <w:rPr>
          <w:rFonts w:asciiTheme="majorBidi" w:hAnsiTheme="majorBidi" w:cstheme="majorBidi"/>
          <w:i/>
          <w:iCs/>
          <w:sz w:val="22"/>
          <w:szCs w:val="22"/>
        </w:rPr>
        <w:t>Fazlur</w:t>
      </w:r>
      <w:proofErr w:type="spellEnd"/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274841">
        <w:rPr>
          <w:rFonts w:asciiTheme="majorBidi" w:hAnsiTheme="majorBidi" w:cstheme="majorBidi"/>
          <w:i/>
          <w:iCs/>
          <w:sz w:val="22"/>
          <w:szCs w:val="22"/>
        </w:rPr>
        <w:t>Rahman’ın’ın</w:t>
      </w:r>
      <w:proofErr w:type="spellEnd"/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 Sünnet Anlayışı ve ‘Yaşayan Sünnet’ Kavramı Üzerine</w:t>
      </w:r>
      <w:r w:rsidRPr="00274841">
        <w:rPr>
          <w:rFonts w:asciiTheme="majorBidi" w:hAnsiTheme="majorBidi" w:cstheme="majorBidi"/>
          <w:sz w:val="22"/>
          <w:szCs w:val="22"/>
        </w:rPr>
        <w:t xml:space="preserve">”,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İslâmi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 xml:space="preserve"> Araştırmalar Dergisi, C. IV, 1990, sayı: 4, s. 294. Makalenin yayınlandığı yıl ve sayı ile ilgili internetteki yazıda verilen bilgi, “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İslami Araştırmalar Cilt: 4, Sayı: 4, Ekim 1990” </w:t>
      </w:r>
      <w:r w:rsidRPr="00274841">
        <w:rPr>
          <w:rFonts w:asciiTheme="majorBidi" w:hAnsiTheme="majorBidi" w:cstheme="majorBidi"/>
          <w:sz w:val="22"/>
          <w:szCs w:val="22"/>
        </w:rPr>
        <w:t>şeklindedir.</w:t>
      </w:r>
    </w:p>
  </w:footnote>
  <w:footnote w:id="3">
    <w:p w:rsidR="000F65DE" w:rsidRPr="00274841" w:rsidRDefault="000F65DE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Bkz. Görmez, Sünnet ve Hadisin Anlaşılması ve Yorumlanmasında Metodoloji Sorunu, s. 231, 233, 234, 240; Yavuz Ünal, Hadisin Doğuş ve Gelişim Tarihine Yeniden Bakış, Pasifik Ofset (Ensar Neşriyat), 2013, İstanbul, s. 197-205, vd.; Bünyamin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Erul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>, Sahabenin Sünnet Anlayışı, TDV Yayınları, 2014, Ankara, s. 41, 42, 165, 183, 184, 241, 265.</w:t>
      </w:r>
    </w:p>
  </w:footnote>
  <w:footnote w:id="4">
    <w:p w:rsidR="000F65DE" w:rsidRPr="00274841" w:rsidRDefault="000F65DE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İ. Hakkı Ünal, “</w:t>
      </w:r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Seçmeci ve Eleştirel Yaklaşım veya Hz. Peygamber 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.)’i Anlamak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”, İslami Araştırmalar, Cilt: 10; </w:t>
      </w:r>
      <w:proofErr w:type="gram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Sayı;</w:t>
      </w:r>
      <w:proofErr w:type="gram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1-2-3, 1997, s. 55.</w:t>
      </w:r>
    </w:p>
  </w:footnote>
  <w:footnote w:id="5">
    <w:p w:rsidR="00D625D6" w:rsidRPr="00274841" w:rsidRDefault="00D625D6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İ.Hakkı</w:t>
      </w:r>
      <w:proofErr w:type="spellEnd"/>
      <w:proofErr w:type="gram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Ünal, “</w:t>
      </w:r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Seçmeci ve Eleştirel Yaklaşım veya Hz. Peygamber (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s.a.v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i/>
          <w:iCs/>
          <w:sz w:val="22"/>
          <w:szCs w:val="22"/>
        </w:rPr>
        <w:t>.)’i Anlamak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”, İslami Araştırmalar, Cilt: 10; Sayı: 1-2-3, 1997, s. 55.</w:t>
      </w:r>
    </w:p>
  </w:footnote>
  <w:footnote w:id="6">
    <w:p w:rsidR="0050509E" w:rsidRPr="00274841" w:rsidRDefault="0050509E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Abdullah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Sirâcüddîn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Şerhu'l-Manzûmeti'l-Beykûniyye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Mektebetü’l-Bâz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 xml:space="preserve">, Mekke, 1976, 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s. 47.</w:t>
      </w:r>
    </w:p>
  </w:footnote>
  <w:footnote w:id="7">
    <w:p w:rsidR="00BC253B" w:rsidRPr="00274841" w:rsidRDefault="00BC253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Kehf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, 18/93-99.</w:t>
      </w:r>
    </w:p>
  </w:footnote>
  <w:footnote w:id="8">
    <w:p w:rsidR="00BC253B" w:rsidRPr="00274841" w:rsidRDefault="00BC253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Neml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, 27/82.</w:t>
      </w:r>
    </w:p>
  </w:footnote>
  <w:footnote w:id="9">
    <w:p w:rsidR="00BC253B" w:rsidRPr="00274841" w:rsidRDefault="00BC253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Duhân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, 44/10. Bkz.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İbn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Kesir, Tefsir, Beyrut, 1980, IV/137.</w:t>
      </w:r>
    </w:p>
  </w:footnote>
  <w:footnote w:id="10">
    <w:p w:rsidR="00BC253B" w:rsidRPr="00274841" w:rsidRDefault="00BC253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Sem’iyyât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İçin</w:t>
      </w:r>
      <w:proofErr w:type="gram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bkz. Nurettin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Sâbûnî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, el-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Bidaye</w:t>
      </w:r>
      <w:proofErr w:type="spellEnd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 fî </w:t>
      </w:r>
      <w:proofErr w:type="spellStart"/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Usûli’d-</w:t>
      </w:r>
      <w:r w:rsidR="000A7677"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Dîn</w:t>
      </w:r>
      <w:proofErr w:type="spellEnd"/>
      <w:r w:rsidR="000A7677"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0A7677"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Menşûrâtü’l-Cemel</w:t>
      </w:r>
      <w:proofErr w:type="spellEnd"/>
      <w:r w:rsidR="000A7677"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>, s. 183.</w:t>
      </w:r>
    </w:p>
  </w:footnote>
  <w:footnote w:id="11">
    <w:p w:rsidR="00B82874" w:rsidRPr="00274841" w:rsidRDefault="00B82874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Bkz. Mehmet Görmez, “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Hadislerde Delalet Sorunu</w:t>
      </w:r>
      <w:r w:rsidRPr="00274841">
        <w:rPr>
          <w:rFonts w:asciiTheme="majorBidi" w:hAnsiTheme="majorBidi" w:cstheme="majorBidi"/>
          <w:sz w:val="22"/>
          <w:szCs w:val="22"/>
        </w:rPr>
        <w:t>”, DİB Güncel Dini Meseleler I. İstişare Toplantısı, s. 225-240; Sünnet ve Hadisin Anlaşılması ve Yorumlanmasında Metodoloji Sorunu, s. 138-162, 317; “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Sünnet ve Hadisin Anlaşılması ve Yorumlanmasında Metodoloji Sorunu ve Yeni Bir Metodoloji İçin Atılması Gereken Adımlar</w:t>
      </w:r>
      <w:r w:rsidRPr="00274841">
        <w:rPr>
          <w:rFonts w:asciiTheme="majorBidi" w:hAnsiTheme="majorBidi" w:cstheme="majorBidi"/>
          <w:sz w:val="22"/>
          <w:szCs w:val="22"/>
        </w:rPr>
        <w:t xml:space="preserve">”, İslami Araştırmalar Dergisi, Cilt, 10, Sayı, 1,2,3, 1997, s. 31- 41; M. Emin </w:t>
      </w:r>
      <w:proofErr w:type="spellStart"/>
      <w:r w:rsidRPr="00274841">
        <w:rPr>
          <w:rFonts w:asciiTheme="majorBidi" w:hAnsiTheme="majorBidi" w:cstheme="majorBidi"/>
          <w:sz w:val="22"/>
          <w:szCs w:val="22"/>
        </w:rPr>
        <w:t>Özafşar</w:t>
      </w:r>
      <w:proofErr w:type="spellEnd"/>
      <w:r w:rsidRPr="00274841">
        <w:rPr>
          <w:rFonts w:asciiTheme="majorBidi" w:hAnsiTheme="majorBidi" w:cstheme="majorBidi"/>
          <w:sz w:val="22"/>
          <w:szCs w:val="22"/>
        </w:rPr>
        <w:t>, Hadisi Yeniden Düşünmek, s. 338 vd.; Yavuz Ünal, Hadisin Doğuş ve Gelişim Tarihine Yeniden Bakış, s. 400, 404, 405, 414; “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Cumhuriyet Döneminde Hadis Usulü ya da Usul Tarihçiliği Üzerine</w:t>
      </w:r>
      <w:r w:rsidRPr="00274841">
        <w:rPr>
          <w:rFonts w:asciiTheme="majorBidi" w:hAnsiTheme="majorBidi" w:cstheme="majorBidi"/>
          <w:sz w:val="22"/>
          <w:szCs w:val="22"/>
        </w:rPr>
        <w:t>”, Din Bilimleri Akademik Araştırma Dergisi, VI, 2006, sayı: 2, s. 286, 287 vd..</w:t>
      </w:r>
    </w:p>
  </w:footnote>
  <w:footnote w:id="12">
    <w:p w:rsidR="00E27F0C" w:rsidRPr="00274841" w:rsidRDefault="00E27F0C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Diyanet İşleri Başkanlığı, Hadislerle İslâm, I/45, 46, 54, 56, 58-60, 70-74, 129 vd.</w:t>
      </w:r>
    </w:p>
  </w:footnote>
  <w:footnote w:id="13">
    <w:p w:rsidR="00980F62" w:rsidRPr="00274841" w:rsidRDefault="00980F62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</w:t>
      </w:r>
      <w:r w:rsidRPr="00274841">
        <w:rPr>
          <w:rStyle w:val="m-75598597817549961apple-converted-space"/>
          <w:rFonts w:asciiTheme="majorBidi" w:hAnsiTheme="majorBidi" w:cstheme="majorBidi"/>
          <w:sz w:val="22"/>
          <w:szCs w:val="22"/>
        </w:rPr>
        <w:t xml:space="preserve">Bkz. </w:t>
      </w:r>
      <w:r w:rsidRPr="00274841">
        <w:rPr>
          <w:rFonts w:asciiTheme="majorBidi" w:hAnsiTheme="majorBidi" w:cstheme="majorBidi"/>
          <w:sz w:val="22"/>
          <w:szCs w:val="22"/>
        </w:rPr>
        <w:t xml:space="preserve">MEB, 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İmam Hatip Liseleri Hadis</w:t>
      </w:r>
      <w:r w:rsidRPr="00274841">
        <w:rPr>
          <w:rFonts w:asciiTheme="majorBidi" w:hAnsiTheme="majorBidi" w:cstheme="majorBidi"/>
          <w:sz w:val="22"/>
          <w:szCs w:val="22"/>
        </w:rPr>
        <w:t>, MEB, 2012, Ankara, s. 114.</w:t>
      </w:r>
    </w:p>
  </w:footnote>
  <w:footnote w:id="14">
    <w:p w:rsidR="00EA389B" w:rsidRPr="00274841" w:rsidRDefault="00EA389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DİB, 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İslam’a Giriş ANA KONULARA YENİ YAKLAŞIMLAR, </w:t>
      </w:r>
      <w:r w:rsidRPr="00274841">
        <w:rPr>
          <w:rFonts w:asciiTheme="majorBidi" w:hAnsiTheme="majorBidi" w:cstheme="majorBidi"/>
          <w:sz w:val="22"/>
          <w:szCs w:val="22"/>
        </w:rPr>
        <w:t>Ankara, 2006,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274841">
        <w:rPr>
          <w:rFonts w:asciiTheme="majorBidi" w:hAnsiTheme="majorBidi" w:cstheme="majorBidi"/>
          <w:sz w:val="22"/>
          <w:szCs w:val="22"/>
        </w:rPr>
        <w:t>s. 73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.</w:t>
      </w:r>
    </w:p>
  </w:footnote>
  <w:footnote w:id="15">
    <w:p w:rsidR="00605313" w:rsidRPr="00274841" w:rsidRDefault="00605313" w:rsidP="00D4072D">
      <w:pPr>
        <w:pStyle w:val="DipnotMetni"/>
        <w:tabs>
          <w:tab w:val="left" w:pos="142"/>
        </w:tabs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Örnek olarak bkz. </w:t>
      </w:r>
      <w:r w:rsidRPr="00274841">
        <w:rPr>
          <w:rFonts w:asciiTheme="majorBidi" w:hAnsiTheme="majorBidi" w:cstheme="majorBidi"/>
          <w:iCs/>
          <w:sz w:val="22"/>
          <w:szCs w:val="22"/>
        </w:rPr>
        <w:t xml:space="preserve">Görmez, </w:t>
      </w:r>
      <w:hyperlink r:id="rId2" w:history="1">
        <w:r w:rsidRPr="00274841">
          <w:rPr>
            <w:rStyle w:val="Kpr"/>
            <w:rFonts w:asciiTheme="majorBidi" w:hAnsiTheme="majorBidi" w:cstheme="majorBidi"/>
            <w:sz w:val="22"/>
            <w:szCs w:val="22"/>
          </w:rPr>
          <w:t>www.mehmetgormez.com</w:t>
        </w:r>
      </w:hyperlink>
      <w:r w:rsidRPr="00274841">
        <w:rPr>
          <w:rFonts w:asciiTheme="majorBidi" w:hAnsiTheme="majorBidi" w:cstheme="majorBidi"/>
          <w:iCs/>
          <w:sz w:val="22"/>
          <w:szCs w:val="22"/>
        </w:rPr>
        <w:t>, “</w:t>
      </w:r>
      <w:proofErr w:type="spellStart"/>
      <w:r w:rsidRPr="00274841">
        <w:rPr>
          <w:rFonts w:asciiTheme="majorBidi" w:hAnsiTheme="majorBidi" w:cstheme="majorBidi"/>
          <w:i/>
          <w:sz w:val="22"/>
          <w:szCs w:val="22"/>
        </w:rPr>
        <w:t>Sünnet’in</w:t>
      </w:r>
      <w:proofErr w:type="spellEnd"/>
      <w:r w:rsidRPr="00274841">
        <w:rPr>
          <w:rFonts w:asciiTheme="majorBidi" w:hAnsiTheme="majorBidi" w:cstheme="majorBidi"/>
          <w:i/>
          <w:sz w:val="22"/>
          <w:szCs w:val="22"/>
        </w:rPr>
        <w:t xml:space="preserve"> Kaynak Değerini Temellendirme Sorunu”</w:t>
      </w:r>
      <w:r w:rsidRPr="00274841">
        <w:rPr>
          <w:rFonts w:asciiTheme="majorBidi" w:hAnsiTheme="majorBidi" w:cstheme="majorBidi"/>
          <w:iCs/>
          <w:sz w:val="22"/>
          <w:szCs w:val="22"/>
        </w:rPr>
        <w:t>, s. 5, 6.</w:t>
      </w:r>
      <w:r w:rsidR="008235F7" w:rsidRPr="00274841">
        <w:rPr>
          <w:rFonts w:asciiTheme="majorBidi" w:hAnsiTheme="majorBidi" w:cstheme="majorBidi"/>
          <w:iCs/>
          <w:sz w:val="22"/>
          <w:szCs w:val="22"/>
        </w:rPr>
        <w:t xml:space="preserve"> Bkz. Görmez, </w:t>
      </w:r>
      <w:r w:rsidR="008235F7" w:rsidRPr="00274841">
        <w:rPr>
          <w:rFonts w:asciiTheme="majorBidi" w:hAnsiTheme="majorBidi" w:cstheme="majorBidi"/>
          <w:sz w:val="22"/>
          <w:szCs w:val="22"/>
        </w:rPr>
        <w:t>Sünnet ve Hadisin Anlaşılmasında Metodoloji Sorunu,</w:t>
      </w:r>
      <w:r w:rsidR="00E77AEE" w:rsidRPr="00274841">
        <w:rPr>
          <w:rFonts w:asciiTheme="majorBidi" w:hAnsiTheme="majorBidi" w:cstheme="majorBidi"/>
          <w:sz w:val="22"/>
          <w:szCs w:val="22"/>
        </w:rPr>
        <w:t xml:space="preserve"> s. 317; Bünyamin </w:t>
      </w:r>
      <w:proofErr w:type="spellStart"/>
      <w:r w:rsidR="00E77AEE" w:rsidRPr="00274841">
        <w:rPr>
          <w:rFonts w:asciiTheme="majorBidi" w:hAnsiTheme="majorBidi" w:cstheme="majorBidi"/>
          <w:sz w:val="22"/>
          <w:szCs w:val="22"/>
        </w:rPr>
        <w:t>Erul</w:t>
      </w:r>
      <w:proofErr w:type="spellEnd"/>
      <w:r w:rsidR="00E77AEE" w:rsidRPr="00274841">
        <w:rPr>
          <w:rFonts w:asciiTheme="majorBidi" w:hAnsiTheme="majorBidi" w:cstheme="majorBidi"/>
          <w:sz w:val="22"/>
          <w:szCs w:val="22"/>
        </w:rPr>
        <w:t xml:space="preserve">, Sahabenin Sünnet Anlayışı, s. 218 (Bünyamin </w:t>
      </w:r>
      <w:proofErr w:type="spellStart"/>
      <w:r w:rsidR="00E77AEE" w:rsidRPr="00274841">
        <w:rPr>
          <w:rFonts w:asciiTheme="majorBidi" w:hAnsiTheme="majorBidi" w:cstheme="majorBidi"/>
          <w:sz w:val="22"/>
          <w:szCs w:val="22"/>
        </w:rPr>
        <w:t>Erul</w:t>
      </w:r>
      <w:proofErr w:type="spellEnd"/>
      <w:r w:rsidR="00E77AEE" w:rsidRPr="00274841">
        <w:rPr>
          <w:rFonts w:asciiTheme="majorBidi" w:hAnsiTheme="majorBidi" w:cstheme="majorBidi"/>
          <w:sz w:val="22"/>
          <w:szCs w:val="22"/>
        </w:rPr>
        <w:t xml:space="preserve">, bütün sünnetlerin Cibril tarafından indirildiğinin, öğretildiğini söylemenin mümkün olmadığını, ayrıca sahabenin de bu kanaatte olduğunu söylemektedir). </w:t>
      </w:r>
    </w:p>
  </w:footnote>
  <w:footnote w:id="16">
    <w:p w:rsidR="00687594" w:rsidRPr="00274841" w:rsidRDefault="00687594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DİB, 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İslam’a Giriş ANA KONULARA YENİ YAKLAŞIMLAR, </w:t>
      </w:r>
      <w:r w:rsidRPr="00274841">
        <w:rPr>
          <w:rFonts w:asciiTheme="majorBidi" w:hAnsiTheme="majorBidi" w:cstheme="majorBidi"/>
          <w:sz w:val="22"/>
          <w:szCs w:val="22"/>
        </w:rPr>
        <w:t>s. 75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>.</w:t>
      </w:r>
    </w:p>
  </w:footnote>
  <w:footnote w:id="17">
    <w:p w:rsidR="00B80E5E" w:rsidRPr="00274841" w:rsidRDefault="00B80E5E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DİB, 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İslam’a Giriş ANA KONULARA YENİ YAKLAŞIMLAR, </w:t>
      </w:r>
      <w:r w:rsidRPr="00274841">
        <w:rPr>
          <w:rFonts w:asciiTheme="majorBidi" w:hAnsiTheme="majorBidi" w:cstheme="majorBidi"/>
          <w:sz w:val="22"/>
          <w:szCs w:val="22"/>
        </w:rPr>
        <w:t>s. 77.</w:t>
      </w:r>
    </w:p>
  </w:footnote>
  <w:footnote w:id="18">
    <w:p w:rsidR="00B04DBB" w:rsidRPr="00274841" w:rsidRDefault="00B04DBB" w:rsidP="00D4072D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274841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274841">
        <w:rPr>
          <w:rFonts w:asciiTheme="majorBidi" w:hAnsiTheme="majorBidi" w:cstheme="majorBidi"/>
          <w:sz w:val="22"/>
          <w:szCs w:val="22"/>
        </w:rPr>
        <w:t xml:space="preserve"> DİB, </w:t>
      </w:r>
      <w:r w:rsidRPr="00274841">
        <w:rPr>
          <w:rFonts w:asciiTheme="majorBidi" w:hAnsiTheme="majorBidi" w:cstheme="majorBidi"/>
          <w:i/>
          <w:iCs/>
          <w:sz w:val="22"/>
          <w:szCs w:val="22"/>
        </w:rPr>
        <w:t xml:space="preserve">İslam’a Giriş ANA KONULARA YENİ YAKLAŞIMLAR, </w:t>
      </w:r>
      <w:r w:rsidRPr="00274841">
        <w:rPr>
          <w:rFonts w:asciiTheme="majorBidi" w:hAnsiTheme="majorBidi" w:cstheme="majorBidi"/>
          <w:sz w:val="22"/>
          <w:szCs w:val="22"/>
        </w:rPr>
        <w:t>s. 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353584"/>
      <w:docPartObj>
        <w:docPartGallery w:val="Page Numbers (Top of Page)"/>
        <w:docPartUnique/>
      </w:docPartObj>
    </w:sdtPr>
    <w:sdtEndPr/>
    <w:sdtContent>
      <w:p w:rsidR="00D17471" w:rsidRDefault="00D17471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8C7">
          <w:rPr>
            <w:noProof/>
          </w:rPr>
          <w:t>8</w:t>
        </w:r>
        <w:r>
          <w:fldChar w:fldCharType="end"/>
        </w:r>
      </w:p>
    </w:sdtContent>
  </w:sdt>
  <w:p w:rsidR="00D17471" w:rsidRDefault="00D174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5E4"/>
    <w:multiLevelType w:val="hybridMultilevel"/>
    <w:tmpl w:val="F74A8870"/>
    <w:lvl w:ilvl="0" w:tplc="DF181C6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B030084"/>
    <w:multiLevelType w:val="hybridMultilevel"/>
    <w:tmpl w:val="B5F6118C"/>
    <w:lvl w:ilvl="0" w:tplc="A8E006CE">
      <w:start w:val="1"/>
      <w:numFmt w:val="lowerLetter"/>
      <w:lvlText w:val="%1-"/>
      <w:lvlJc w:val="left"/>
      <w:pPr>
        <w:ind w:left="1223" w:hanging="372"/>
      </w:pPr>
      <w:rPr>
        <w:rFonts w:hint="default"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FF2B14"/>
    <w:multiLevelType w:val="hybridMultilevel"/>
    <w:tmpl w:val="2BB65F34"/>
    <w:lvl w:ilvl="0" w:tplc="25404AF6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250F06"/>
    <w:multiLevelType w:val="hybridMultilevel"/>
    <w:tmpl w:val="4CBE692A"/>
    <w:lvl w:ilvl="0" w:tplc="345AAC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5C"/>
    <w:rsid w:val="00000D8B"/>
    <w:rsid w:val="00092AEA"/>
    <w:rsid w:val="000A7677"/>
    <w:rsid w:val="000B30C3"/>
    <w:rsid w:val="000B6957"/>
    <w:rsid w:val="000D24EA"/>
    <w:rsid w:val="000F65DE"/>
    <w:rsid w:val="000F68E8"/>
    <w:rsid w:val="00105FA2"/>
    <w:rsid w:val="001139E0"/>
    <w:rsid w:val="00127C62"/>
    <w:rsid w:val="00134B9D"/>
    <w:rsid w:val="00150E74"/>
    <w:rsid w:val="00167DB2"/>
    <w:rsid w:val="00177725"/>
    <w:rsid w:val="001B1531"/>
    <w:rsid w:val="001C131F"/>
    <w:rsid w:val="001D52BA"/>
    <w:rsid w:val="001F2E6D"/>
    <w:rsid w:val="00225B82"/>
    <w:rsid w:val="00241E94"/>
    <w:rsid w:val="00267DA1"/>
    <w:rsid w:val="00274841"/>
    <w:rsid w:val="002770F4"/>
    <w:rsid w:val="002B7BD7"/>
    <w:rsid w:val="002C52CD"/>
    <w:rsid w:val="002C5B75"/>
    <w:rsid w:val="002D7447"/>
    <w:rsid w:val="002E12AF"/>
    <w:rsid w:val="002E385C"/>
    <w:rsid w:val="0030551A"/>
    <w:rsid w:val="00313006"/>
    <w:rsid w:val="003219B2"/>
    <w:rsid w:val="00326DD6"/>
    <w:rsid w:val="003355E9"/>
    <w:rsid w:val="003533F9"/>
    <w:rsid w:val="00357460"/>
    <w:rsid w:val="00360D14"/>
    <w:rsid w:val="003718BA"/>
    <w:rsid w:val="0037536D"/>
    <w:rsid w:val="00380C9C"/>
    <w:rsid w:val="00385A10"/>
    <w:rsid w:val="00392327"/>
    <w:rsid w:val="003C581E"/>
    <w:rsid w:val="003D5098"/>
    <w:rsid w:val="003F3D22"/>
    <w:rsid w:val="00451D76"/>
    <w:rsid w:val="004676D1"/>
    <w:rsid w:val="004708F9"/>
    <w:rsid w:val="00472DE1"/>
    <w:rsid w:val="00473654"/>
    <w:rsid w:val="0047601F"/>
    <w:rsid w:val="004B5E6C"/>
    <w:rsid w:val="004D482E"/>
    <w:rsid w:val="004D4E6B"/>
    <w:rsid w:val="004E543E"/>
    <w:rsid w:val="0050509E"/>
    <w:rsid w:val="005066D2"/>
    <w:rsid w:val="005225AA"/>
    <w:rsid w:val="00522D7F"/>
    <w:rsid w:val="0054045C"/>
    <w:rsid w:val="005438DC"/>
    <w:rsid w:val="005715A6"/>
    <w:rsid w:val="005864BC"/>
    <w:rsid w:val="00596007"/>
    <w:rsid w:val="005B39A7"/>
    <w:rsid w:val="005B77C1"/>
    <w:rsid w:val="005C0D16"/>
    <w:rsid w:val="00605313"/>
    <w:rsid w:val="00622440"/>
    <w:rsid w:val="00626E4D"/>
    <w:rsid w:val="00647B21"/>
    <w:rsid w:val="00652FD9"/>
    <w:rsid w:val="006558C7"/>
    <w:rsid w:val="0067063F"/>
    <w:rsid w:val="006736F2"/>
    <w:rsid w:val="0067474D"/>
    <w:rsid w:val="00682067"/>
    <w:rsid w:val="00687594"/>
    <w:rsid w:val="006902A6"/>
    <w:rsid w:val="00692E4F"/>
    <w:rsid w:val="006C2138"/>
    <w:rsid w:val="006C497C"/>
    <w:rsid w:val="006F4D55"/>
    <w:rsid w:val="00706BD0"/>
    <w:rsid w:val="00724C58"/>
    <w:rsid w:val="00773558"/>
    <w:rsid w:val="00794886"/>
    <w:rsid w:val="00796258"/>
    <w:rsid w:val="007A3C2E"/>
    <w:rsid w:val="007A7314"/>
    <w:rsid w:val="007B36DE"/>
    <w:rsid w:val="007C56D2"/>
    <w:rsid w:val="007F7D76"/>
    <w:rsid w:val="008101C7"/>
    <w:rsid w:val="00822A57"/>
    <w:rsid w:val="008235F7"/>
    <w:rsid w:val="00856E36"/>
    <w:rsid w:val="008A1D0C"/>
    <w:rsid w:val="008F3F2D"/>
    <w:rsid w:val="008F608D"/>
    <w:rsid w:val="009228F1"/>
    <w:rsid w:val="00944883"/>
    <w:rsid w:val="00953EC0"/>
    <w:rsid w:val="009666C7"/>
    <w:rsid w:val="00980F62"/>
    <w:rsid w:val="009C0258"/>
    <w:rsid w:val="009C79DD"/>
    <w:rsid w:val="00A047E8"/>
    <w:rsid w:val="00A33FDB"/>
    <w:rsid w:val="00A53824"/>
    <w:rsid w:val="00A83DD7"/>
    <w:rsid w:val="00A86843"/>
    <w:rsid w:val="00A86A61"/>
    <w:rsid w:val="00AC39F1"/>
    <w:rsid w:val="00AD637B"/>
    <w:rsid w:val="00AE0A1F"/>
    <w:rsid w:val="00AF757D"/>
    <w:rsid w:val="00B04DBB"/>
    <w:rsid w:val="00B10FAC"/>
    <w:rsid w:val="00B40AF8"/>
    <w:rsid w:val="00B40E46"/>
    <w:rsid w:val="00B77001"/>
    <w:rsid w:val="00B80E5E"/>
    <w:rsid w:val="00B82874"/>
    <w:rsid w:val="00B8510B"/>
    <w:rsid w:val="00B92472"/>
    <w:rsid w:val="00B939F8"/>
    <w:rsid w:val="00BC253B"/>
    <w:rsid w:val="00BC298B"/>
    <w:rsid w:val="00BD1179"/>
    <w:rsid w:val="00C07D52"/>
    <w:rsid w:val="00C15419"/>
    <w:rsid w:val="00C1730A"/>
    <w:rsid w:val="00C31757"/>
    <w:rsid w:val="00C631C0"/>
    <w:rsid w:val="00C75765"/>
    <w:rsid w:val="00C953F8"/>
    <w:rsid w:val="00CE4F66"/>
    <w:rsid w:val="00D11E42"/>
    <w:rsid w:val="00D14334"/>
    <w:rsid w:val="00D1635D"/>
    <w:rsid w:val="00D17471"/>
    <w:rsid w:val="00D21171"/>
    <w:rsid w:val="00D363C8"/>
    <w:rsid w:val="00D4072D"/>
    <w:rsid w:val="00D52FDE"/>
    <w:rsid w:val="00D625D6"/>
    <w:rsid w:val="00D64CD6"/>
    <w:rsid w:val="00D71D45"/>
    <w:rsid w:val="00D76F8D"/>
    <w:rsid w:val="00D87CFA"/>
    <w:rsid w:val="00D87E3B"/>
    <w:rsid w:val="00DA09A9"/>
    <w:rsid w:val="00DA2747"/>
    <w:rsid w:val="00DA658F"/>
    <w:rsid w:val="00DB3294"/>
    <w:rsid w:val="00DB6BF1"/>
    <w:rsid w:val="00DB787C"/>
    <w:rsid w:val="00DC07E6"/>
    <w:rsid w:val="00DD4607"/>
    <w:rsid w:val="00DD6129"/>
    <w:rsid w:val="00DF0885"/>
    <w:rsid w:val="00E00003"/>
    <w:rsid w:val="00E15488"/>
    <w:rsid w:val="00E27F0C"/>
    <w:rsid w:val="00E626F5"/>
    <w:rsid w:val="00E65945"/>
    <w:rsid w:val="00E77AEE"/>
    <w:rsid w:val="00E9529C"/>
    <w:rsid w:val="00EA389B"/>
    <w:rsid w:val="00EB2473"/>
    <w:rsid w:val="00EE75E7"/>
    <w:rsid w:val="00EF02E6"/>
    <w:rsid w:val="00EF04D7"/>
    <w:rsid w:val="00F54F9D"/>
    <w:rsid w:val="00F74E32"/>
    <w:rsid w:val="00FB28BF"/>
    <w:rsid w:val="00FD032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D632"/>
  <w15:chartTrackingRefBased/>
  <w15:docId w15:val="{D86734A2-BFD7-46E3-8B59-A8B745D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75598597817549961p1">
    <w:name w:val="m_-75598597817549961p1"/>
    <w:basedOn w:val="Normal"/>
    <w:rsid w:val="00DC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75598597817549961s1">
    <w:name w:val="m_-75598597817549961s1"/>
    <w:basedOn w:val="VarsaylanParagrafYazTipi"/>
    <w:rsid w:val="00DC07E6"/>
  </w:style>
  <w:style w:type="character" w:customStyle="1" w:styleId="m-75598597817549961apple-converted-space">
    <w:name w:val="m_-75598597817549961apple-converted-space"/>
    <w:basedOn w:val="VarsaylanParagrafYazTipi"/>
    <w:rsid w:val="00DC07E6"/>
  </w:style>
  <w:style w:type="paragraph" w:customStyle="1" w:styleId="m-75598597817549961p2">
    <w:name w:val="m_-75598597817549961p2"/>
    <w:basedOn w:val="Normal"/>
    <w:rsid w:val="00DC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C07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07E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C9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3F8"/>
  </w:style>
  <w:style w:type="paragraph" w:styleId="AltBilgi">
    <w:name w:val="footer"/>
    <w:basedOn w:val="Normal"/>
    <w:link w:val="AltBilgiChar"/>
    <w:uiPriority w:val="99"/>
    <w:unhideWhenUsed/>
    <w:rsid w:val="00C9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3F8"/>
  </w:style>
  <w:style w:type="character" w:customStyle="1" w:styleId="m-6215370842262986789s1">
    <w:name w:val="m_-6215370842262986789s1"/>
    <w:basedOn w:val="VarsaylanParagrafYazTipi"/>
    <w:rsid w:val="00B10FAC"/>
  </w:style>
  <w:style w:type="paragraph" w:styleId="DipnotMetni">
    <w:name w:val="footnote text"/>
    <w:basedOn w:val="Normal"/>
    <w:link w:val="DipnotMetniChar"/>
    <w:uiPriority w:val="99"/>
    <w:unhideWhenUsed/>
    <w:rsid w:val="000F65D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F65D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65DE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6C2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hmetgormez.com" TargetMode="External"/><Relationship Id="rId1" Type="http://schemas.openxmlformats.org/officeDocument/2006/relationships/hyperlink" Target="http://www.islamiarastirmalar.com/upload/pdf/acce7cbd57e244e.pdf?sid=0c97c65e978b953767a06132e777aac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7F45-4470-4CAA-A673-4956E921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8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102</cp:revision>
  <dcterms:created xsi:type="dcterms:W3CDTF">2017-08-19T02:22:00Z</dcterms:created>
  <dcterms:modified xsi:type="dcterms:W3CDTF">2017-11-21T15:32:00Z</dcterms:modified>
</cp:coreProperties>
</file>